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C69B4" w14:textId="7EDE8785" w:rsidR="00622741" w:rsidRPr="00A14D9B" w:rsidRDefault="00622741" w:rsidP="00622741">
      <w:pPr>
        <w:pStyle w:val="Styl1"/>
        <w:rPr>
          <w:i/>
        </w:rPr>
      </w:pPr>
      <w:bookmarkStart w:id="0" w:name="_Hlk166583120"/>
      <w:r w:rsidRPr="00376144">
        <w:rPr>
          <w:rFonts w:cs="Arial"/>
          <w:b/>
          <w:bCs/>
        </w:rPr>
        <w:t xml:space="preserve">Załącznik nr </w:t>
      </w:r>
      <w:r w:rsidR="00663947">
        <w:rPr>
          <w:rFonts w:cs="Arial"/>
          <w:b/>
          <w:bCs/>
        </w:rPr>
        <w:t>8</w:t>
      </w:r>
      <w:r w:rsidRPr="00A14D9B">
        <w:rPr>
          <w:rFonts w:cs="Arial"/>
        </w:rPr>
        <w:t xml:space="preserve"> – </w:t>
      </w:r>
      <w:r>
        <w:rPr>
          <w:rFonts w:cs="Arial"/>
        </w:rPr>
        <w:t>Opis przedmiotu zamówienia</w:t>
      </w:r>
    </w:p>
    <w:p w14:paraId="47AFF41C" w14:textId="295B8142" w:rsidR="00622741" w:rsidRPr="0016624A" w:rsidRDefault="00622741" w:rsidP="00582037">
      <w:pPr>
        <w:spacing w:before="120" w:after="120" w:line="276" w:lineRule="auto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663947" w:rsidRPr="009517E1">
        <w:rPr>
          <w:rFonts w:ascii="Arial" w:hAnsi="Arial" w:cs="Arial"/>
          <w:b/>
          <w:sz w:val="22"/>
          <w:szCs w:val="22"/>
        </w:rPr>
        <w:t>ZR-0</w:t>
      </w:r>
      <w:r w:rsidR="00663947">
        <w:rPr>
          <w:rFonts w:ascii="Arial" w:hAnsi="Arial" w:cs="Arial"/>
          <w:b/>
          <w:sz w:val="22"/>
          <w:szCs w:val="22"/>
        </w:rPr>
        <w:t>62</w:t>
      </w:r>
      <w:r w:rsidR="00663947" w:rsidRPr="009517E1">
        <w:rPr>
          <w:rFonts w:ascii="Arial" w:hAnsi="Arial" w:cs="Arial"/>
          <w:b/>
          <w:sz w:val="22"/>
          <w:szCs w:val="22"/>
        </w:rPr>
        <w:t>/D/RZ/202</w:t>
      </w:r>
      <w:r w:rsidR="00663947">
        <w:rPr>
          <w:rFonts w:ascii="Arial" w:hAnsi="Arial" w:cs="Arial"/>
          <w:b/>
          <w:sz w:val="22"/>
          <w:szCs w:val="22"/>
        </w:rPr>
        <w:t>5</w:t>
      </w:r>
    </w:p>
    <w:p w14:paraId="4434A838" w14:textId="2CB96AF8" w:rsidR="00622741" w:rsidRPr="0016624A" w:rsidRDefault="00622741" w:rsidP="00582037">
      <w:pPr>
        <w:spacing w:after="120" w:line="276" w:lineRule="auto"/>
        <w:ind w:left="1985" w:hanging="1985"/>
        <w:jc w:val="both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663947" w:rsidRPr="000F2514">
        <w:rPr>
          <w:rFonts w:ascii="Arial" w:hAnsi="Arial" w:cs="Arial"/>
          <w:b/>
          <w:bCs/>
          <w:sz w:val="22"/>
          <w:szCs w:val="22"/>
        </w:rPr>
        <w:t>„</w:t>
      </w:r>
      <w:r w:rsidR="00663947">
        <w:rPr>
          <w:rFonts w:ascii="Arial" w:hAnsi="Arial" w:cs="Arial"/>
          <w:b/>
          <w:sz w:val="22"/>
          <w:szCs w:val="22"/>
        </w:rPr>
        <w:t>Dostawa preparatu stanowiącego źródło węgla organicznego stosowanego w procesie denitryfikacji</w:t>
      </w:r>
      <w:r w:rsidR="00663947" w:rsidRPr="000F2514">
        <w:rPr>
          <w:rFonts w:ascii="Arial" w:hAnsi="Arial" w:cs="Arial"/>
          <w:b/>
          <w:bCs/>
          <w:sz w:val="22"/>
          <w:szCs w:val="22"/>
        </w:rPr>
        <w:t>”</w:t>
      </w:r>
    </w:p>
    <w:p w14:paraId="33264236" w14:textId="77777777" w:rsidR="00622741" w:rsidRPr="0016624A" w:rsidRDefault="00622741" w:rsidP="00582037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bookmarkEnd w:id="0"/>
    <w:p w14:paraId="5A964417" w14:textId="77777777" w:rsidR="0090082A" w:rsidRPr="00622741" w:rsidRDefault="0090082A" w:rsidP="00582037">
      <w:pPr>
        <w:pStyle w:val="Tytu"/>
        <w:spacing w:after="120" w:line="276" w:lineRule="auto"/>
        <w:rPr>
          <w:rFonts w:ascii="Arial" w:hAnsi="Arial"/>
          <w:sz w:val="28"/>
          <w:szCs w:val="28"/>
        </w:rPr>
      </w:pPr>
      <w:r w:rsidRPr="00622741">
        <w:rPr>
          <w:rFonts w:ascii="Arial" w:hAnsi="Arial"/>
          <w:sz w:val="28"/>
          <w:szCs w:val="28"/>
        </w:rPr>
        <w:t>Opis przedmiotu zamówienia</w:t>
      </w:r>
    </w:p>
    <w:p w14:paraId="768F96D4" w14:textId="37AF1BB4" w:rsidR="00AA0E22" w:rsidRPr="00582037" w:rsidRDefault="0090082A" w:rsidP="00582037">
      <w:pPr>
        <w:pStyle w:val="Tytu"/>
        <w:spacing w:after="120" w:line="276" w:lineRule="auto"/>
        <w:rPr>
          <w:rFonts w:ascii="Arial" w:hAnsi="Arial" w:cs="Arial"/>
          <w:bCs/>
          <w:sz w:val="22"/>
          <w:szCs w:val="22"/>
        </w:rPr>
      </w:pPr>
      <w:r w:rsidRPr="00663947">
        <w:rPr>
          <w:rFonts w:ascii="Arial" w:hAnsi="Arial"/>
          <w:b w:val="0"/>
          <w:sz w:val="22"/>
          <w:szCs w:val="22"/>
        </w:rPr>
        <w:t xml:space="preserve">pn.: </w:t>
      </w:r>
      <w:r w:rsidR="00663947" w:rsidRPr="00663947">
        <w:rPr>
          <w:rFonts w:ascii="Arial" w:hAnsi="Arial" w:cs="Arial"/>
          <w:bCs/>
          <w:sz w:val="22"/>
          <w:szCs w:val="22"/>
        </w:rPr>
        <w:t>„</w:t>
      </w:r>
      <w:r w:rsidR="00663947" w:rsidRPr="00663947">
        <w:rPr>
          <w:rFonts w:ascii="Arial" w:hAnsi="Arial" w:cs="Arial"/>
          <w:sz w:val="22"/>
          <w:szCs w:val="22"/>
        </w:rPr>
        <w:t xml:space="preserve">Dostawa preparatu stanowiącego źródło węgla organicznego stosowanego </w:t>
      </w:r>
      <w:r w:rsidR="00663947" w:rsidRPr="00663947">
        <w:rPr>
          <w:rFonts w:ascii="Arial" w:hAnsi="Arial" w:cs="Arial"/>
          <w:sz w:val="22"/>
          <w:szCs w:val="22"/>
        </w:rPr>
        <w:br/>
      </w:r>
      <w:r w:rsidR="00663947">
        <w:rPr>
          <w:rFonts w:ascii="Arial" w:hAnsi="Arial" w:cs="Arial"/>
          <w:sz w:val="22"/>
          <w:szCs w:val="22"/>
        </w:rPr>
        <w:t>w procesie denitryfikacji</w:t>
      </w:r>
      <w:r w:rsidR="00663947" w:rsidRPr="000F2514">
        <w:rPr>
          <w:rFonts w:ascii="Arial" w:hAnsi="Arial" w:cs="Arial"/>
          <w:bCs/>
          <w:sz w:val="22"/>
          <w:szCs w:val="22"/>
        </w:rPr>
        <w:t>”</w:t>
      </w:r>
    </w:p>
    <w:p w14:paraId="07F5AE82" w14:textId="77777777" w:rsidR="004E63D5" w:rsidRDefault="004E63D5" w:rsidP="00582037">
      <w:pPr>
        <w:pStyle w:val="Tytu"/>
        <w:numPr>
          <w:ilvl w:val="0"/>
          <w:numId w:val="3"/>
        </w:numPr>
        <w:tabs>
          <w:tab w:val="clear" w:pos="567"/>
          <w:tab w:val="left" w:pos="284"/>
        </w:tabs>
        <w:spacing w:line="276" w:lineRule="auto"/>
        <w:ind w:left="284" w:hanging="284"/>
        <w:jc w:val="left"/>
        <w:rPr>
          <w:rFonts w:ascii="Arial" w:hAnsi="Arial"/>
          <w:bCs/>
          <w:sz w:val="22"/>
          <w:szCs w:val="22"/>
          <w:u w:val="single"/>
        </w:rPr>
      </w:pPr>
      <w:r>
        <w:rPr>
          <w:rFonts w:ascii="Arial" w:hAnsi="Arial"/>
          <w:bCs/>
          <w:sz w:val="22"/>
          <w:szCs w:val="22"/>
          <w:u w:val="single"/>
        </w:rPr>
        <w:t>Przedmiot zamówienia</w:t>
      </w:r>
    </w:p>
    <w:p w14:paraId="773470C3" w14:textId="5C5BE3BC" w:rsidR="004E63D5" w:rsidRDefault="004E63D5" w:rsidP="00582037">
      <w:pPr>
        <w:pStyle w:val="Tytu"/>
        <w:tabs>
          <w:tab w:val="clear" w:pos="567"/>
          <w:tab w:val="left" w:pos="284"/>
        </w:tabs>
        <w:spacing w:line="276" w:lineRule="auto"/>
        <w:ind w:left="284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/>
          <w:b w:val="0"/>
          <w:sz w:val="22"/>
          <w:szCs w:val="22"/>
        </w:rPr>
        <w:t xml:space="preserve">Przedmiotem zamówienia </w:t>
      </w:r>
      <w:r>
        <w:rPr>
          <w:rFonts w:ascii="Arial" w:hAnsi="Arial" w:cs="Arial"/>
          <w:b w:val="0"/>
          <w:sz w:val="22"/>
          <w:szCs w:val="22"/>
        </w:rPr>
        <w:t xml:space="preserve">jest dostawa wodnego roztworu zewnętrznego źródła węgla organicznego </w:t>
      </w:r>
      <w:r>
        <w:rPr>
          <w:rFonts w:ascii="Arial" w:hAnsi="Arial" w:cs="Arial"/>
          <w:b w:val="0"/>
          <w:bCs/>
          <w:sz w:val="22"/>
          <w:szCs w:val="22"/>
        </w:rPr>
        <w:t xml:space="preserve">wspomagającego prowadzenie procesu denitryfikacji oraz jego rozładunek do urządzeń zlokalizowanych na terenie </w:t>
      </w:r>
      <w:r w:rsidR="00582037">
        <w:rPr>
          <w:rFonts w:ascii="Arial" w:hAnsi="Arial" w:cs="Arial"/>
          <w:b w:val="0"/>
          <w:bCs/>
          <w:sz w:val="22"/>
          <w:szCs w:val="22"/>
        </w:rPr>
        <w:t>O</w:t>
      </w:r>
      <w:r>
        <w:rPr>
          <w:rFonts w:ascii="Arial" w:hAnsi="Arial" w:cs="Arial"/>
          <w:b w:val="0"/>
          <w:bCs/>
          <w:sz w:val="22"/>
          <w:szCs w:val="22"/>
        </w:rPr>
        <w:t>czyszczalni ścieków „Fordon” przy ul. Gen. T. Bora-Komorowskiego 74A w Bydgoszczy.</w:t>
      </w:r>
    </w:p>
    <w:p w14:paraId="1CE51AAD" w14:textId="77777777" w:rsidR="004E63D5" w:rsidRDefault="004E63D5" w:rsidP="00582037">
      <w:pPr>
        <w:pStyle w:val="Tytu"/>
        <w:numPr>
          <w:ilvl w:val="0"/>
          <w:numId w:val="3"/>
        </w:numPr>
        <w:tabs>
          <w:tab w:val="clear" w:pos="567"/>
          <w:tab w:val="left" w:pos="284"/>
        </w:tabs>
        <w:spacing w:line="276" w:lineRule="auto"/>
        <w:ind w:left="284" w:hanging="284"/>
        <w:jc w:val="left"/>
        <w:rPr>
          <w:rFonts w:ascii="Arial" w:hAnsi="Arial"/>
          <w:bCs/>
          <w:sz w:val="22"/>
          <w:szCs w:val="22"/>
          <w:u w:val="single"/>
        </w:rPr>
      </w:pPr>
      <w:r>
        <w:rPr>
          <w:rFonts w:ascii="Arial" w:hAnsi="Arial"/>
          <w:bCs/>
          <w:sz w:val="22"/>
          <w:szCs w:val="22"/>
          <w:u w:val="single"/>
        </w:rPr>
        <w:t>Wielkość zamówienia</w:t>
      </w:r>
    </w:p>
    <w:p w14:paraId="1C3D23A2" w14:textId="77777777" w:rsidR="004E63D5" w:rsidRDefault="004E63D5" w:rsidP="00582037">
      <w:pPr>
        <w:pStyle w:val="Tytu"/>
        <w:numPr>
          <w:ilvl w:val="0"/>
          <w:numId w:val="17"/>
        </w:numPr>
        <w:tabs>
          <w:tab w:val="clear" w:pos="567"/>
          <w:tab w:val="clear" w:pos="4536"/>
          <w:tab w:val="left" w:pos="851"/>
        </w:tabs>
        <w:spacing w:line="276" w:lineRule="auto"/>
        <w:ind w:left="851" w:hanging="567"/>
        <w:jc w:val="left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>Wielkość zamówienia w przeliczeniu na ChZT</w:t>
      </w:r>
    </w:p>
    <w:p w14:paraId="708CCDF3" w14:textId="0A95FD62" w:rsidR="004E63D5" w:rsidRDefault="004E63D5" w:rsidP="00582037">
      <w:pPr>
        <w:pStyle w:val="Tytu"/>
        <w:tabs>
          <w:tab w:val="clear" w:pos="567"/>
          <w:tab w:val="clear" w:pos="4536"/>
          <w:tab w:val="left" w:pos="993"/>
        </w:tabs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b w:val="0"/>
          <w:sz w:val="22"/>
          <w:szCs w:val="22"/>
        </w:rPr>
        <w:t xml:space="preserve">Maksymalna </w:t>
      </w:r>
      <w:r>
        <w:rPr>
          <w:rFonts w:ascii="Arial" w:hAnsi="Arial" w:cs="Arial"/>
          <w:b w:val="0"/>
          <w:sz w:val="22"/>
          <w:szCs w:val="22"/>
        </w:rPr>
        <w:t xml:space="preserve">ilość zewnętrznego źródła węgla wspomagającego proces biologicznego usuwania azotu w przeliczeniu na ChZT wyniesie </w:t>
      </w:r>
      <w:r w:rsidR="00582037">
        <w:rPr>
          <w:rFonts w:ascii="Arial" w:hAnsi="Arial" w:cs="Arial"/>
          <w:sz w:val="22"/>
          <w:szCs w:val="22"/>
        </w:rPr>
        <w:t>892</w:t>
      </w:r>
      <w:r>
        <w:rPr>
          <w:rFonts w:ascii="Arial" w:hAnsi="Arial" w:cs="Arial"/>
          <w:sz w:val="22"/>
          <w:szCs w:val="22"/>
        </w:rPr>
        <w:t xml:space="preserve"> Mg ChZT.</w:t>
      </w:r>
    </w:p>
    <w:p w14:paraId="11F4CE10" w14:textId="77777777" w:rsidR="004E63D5" w:rsidRDefault="004E63D5" w:rsidP="00582037">
      <w:pPr>
        <w:pStyle w:val="Tytu"/>
        <w:numPr>
          <w:ilvl w:val="0"/>
          <w:numId w:val="17"/>
        </w:numPr>
        <w:tabs>
          <w:tab w:val="clear" w:pos="567"/>
          <w:tab w:val="clear" w:pos="4536"/>
          <w:tab w:val="left" w:pos="284"/>
          <w:tab w:val="left" w:pos="851"/>
        </w:tabs>
        <w:spacing w:line="276" w:lineRule="auto"/>
        <w:ind w:left="851" w:hanging="567"/>
        <w:jc w:val="left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>Wielkość zamówienia w przeliczeniu na produkt handlowy</w:t>
      </w:r>
    </w:p>
    <w:p w14:paraId="7791FFB2" w14:textId="77777777" w:rsidR="004E63D5" w:rsidRDefault="004E63D5" w:rsidP="00582037">
      <w:pPr>
        <w:pStyle w:val="Tytu"/>
        <w:tabs>
          <w:tab w:val="clear" w:pos="567"/>
          <w:tab w:val="clear" w:pos="4536"/>
          <w:tab w:val="left" w:pos="1134"/>
        </w:tabs>
        <w:spacing w:line="276" w:lineRule="auto"/>
        <w:ind w:left="851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/>
          <w:b w:val="0"/>
          <w:sz w:val="22"/>
          <w:szCs w:val="22"/>
        </w:rPr>
        <w:t xml:space="preserve">W zależności od zawartości </w:t>
      </w:r>
      <w:r>
        <w:rPr>
          <w:rFonts w:ascii="Arial" w:hAnsi="Arial" w:cs="Arial"/>
          <w:b w:val="0"/>
          <w:sz w:val="22"/>
          <w:szCs w:val="22"/>
        </w:rPr>
        <w:t>w oferowanym produkcie łatwo przyswajalnych związków węgla organicznego (w przeliczeniu na ChZT) jego masa wyniesie:</w:t>
      </w:r>
    </w:p>
    <w:p w14:paraId="76B0B608" w14:textId="406F2CFF" w:rsidR="004E63D5" w:rsidRDefault="00582037" w:rsidP="00582037">
      <w:pPr>
        <w:pStyle w:val="Tytu"/>
        <w:tabs>
          <w:tab w:val="clear" w:pos="4536"/>
          <w:tab w:val="left" w:pos="1134"/>
        </w:tabs>
        <w:spacing w:line="276" w:lineRule="auto"/>
        <w:ind w:left="567"/>
        <w:rPr>
          <w:rFonts w:ascii="Arial" w:hAnsi="Arial"/>
          <w:b w:val="0"/>
          <w:sz w:val="22"/>
          <w:szCs w:val="22"/>
        </w:rPr>
      </w:pPr>
      <w:r w:rsidRPr="00582037">
        <w:rPr>
          <w:rFonts w:ascii="Arial" w:hAnsi="Arial"/>
          <w:b w:val="0"/>
          <w:sz w:val="22"/>
          <w:szCs w:val="22"/>
        </w:rPr>
        <w:t>m</w:t>
      </w:r>
      <w:r w:rsidRPr="00582037">
        <w:rPr>
          <w:rFonts w:ascii="Arial" w:hAnsi="Arial"/>
          <w:b w:val="0"/>
          <w:sz w:val="22"/>
          <w:szCs w:val="22"/>
          <w:vertAlign w:val="subscript"/>
        </w:rPr>
        <w:t xml:space="preserve">pr.handl. </w:t>
      </w:r>
      <w:r w:rsidRPr="00582037">
        <w:rPr>
          <w:rFonts w:ascii="Arial" w:hAnsi="Arial"/>
          <w:b w:val="0"/>
          <w:sz w:val="22"/>
          <w:szCs w:val="22"/>
        </w:rPr>
        <w:t>= 892 / Z</w:t>
      </w:r>
      <w:r w:rsidRPr="00582037">
        <w:rPr>
          <w:rFonts w:ascii="Arial" w:hAnsi="Arial"/>
          <w:b w:val="0"/>
          <w:sz w:val="22"/>
          <w:szCs w:val="22"/>
          <w:vertAlign w:val="subscript"/>
        </w:rPr>
        <w:t xml:space="preserve">ChZT </w:t>
      </w:r>
      <w:r w:rsidRPr="00582037">
        <w:rPr>
          <w:rFonts w:ascii="Arial" w:hAnsi="Arial"/>
          <w:b w:val="0"/>
          <w:sz w:val="22"/>
          <w:szCs w:val="22"/>
        </w:rPr>
        <w:t>x ρ [Mg]</w:t>
      </w:r>
    </w:p>
    <w:p w14:paraId="4585A61B" w14:textId="01B42309" w:rsidR="004E63D5" w:rsidRDefault="004E63D5" w:rsidP="00582037">
      <w:pPr>
        <w:pStyle w:val="Tytu"/>
        <w:tabs>
          <w:tab w:val="clear" w:pos="4536"/>
          <w:tab w:val="left" w:pos="1134"/>
        </w:tabs>
        <w:spacing w:line="276" w:lineRule="auto"/>
        <w:ind w:left="567"/>
        <w:jc w:val="both"/>
        <w:rPr>
          <w:rFonts w:ascii="Arial" w:hAnsi="Arial"/>
          <w:b w:val="0"/>
          <w:sz w:val="22"/>
          <w:szCs w:val="22"/>
        </w:rPr>
      </w:pPr>
      <w:r>
        <w:rPr>
          <w:rFonts w:ascii="Arial" w:hAnsi="Arial"/>
          <w:b w:val="0"/>
          <w:sz w:val="22"/>
          <w:szCs w:val="22"/>
        </w:rPr>
        <w:t>gdzie:</w:t>
      </w:r>
    </w:p>
    <w:p w14:paraId="33423453" w14:textId="77777777" w:rsidR="004E63D5" w:rsidRDefault="004E63D5" w:rsidP="00582037">
      <w:pPr>
        <w:pStyle w:val="Tytu"/>
        <w:tabs>
          <w:tab w:val="clear" w:pos="4536"/>
          <w:tab w:val="left" w:pos="1134"/>
        </w:tabs>
        <w:spacing w:line="276" w:lineRule="auto"/>
        <w:ind w:left="567"/>
        <w:jc w:val="both"/>
        <w:rPr>
          <w:rFonts w:ascii="Arial" w:hAnsi="Arial"/>
          <w:b w:val="0"/>
          <w:sz w:val="22"/>
          <w:szCs w:val="22"/>
        </w:rPr>
      </w:pPr>
      <w:r>
        <w:rPr>
          <w:rFonts w:ascii="Arial" w:hAnsi="Arial"/>
          <w:b w:val="0"/>
          <w:sz w:val="28"/>
          <w:szCs w:val="28"/>
        </w:rPr>
        <w:t>m</w:t>
      </w:r>
      <w:r>
        <w:rPr>
          <w:rFonts w:ascii="Arial" w:hAnsi="Arial"/>
          <w:b w:val="0"/>
          <w:sz w:val="28"/>
          <w:szCs w:val="28"/>
          <w:vertAlign w:val="subscript"/>
        </w:rPr>
        <w:t xml:space="preserve">pr.handl. – </w:t>
      </w:r>
      <w:r>
        <w:rPr>
          <w:rFonts w:ascii="Arial" w:hAnsi="Arial"/>
          <w:b w:val="0"/>
          <w:sz w:val="22"/>
          <w:szCs w:val="22"/>
        </w:rPr>
        <w:t>masa produktu handlowego w Mg</w:t>
      </w:r>
    </w:p>
    <w:p w14:paraId="0DDE17D1" w14:textId="77777777" w:rsidR="004E63D5" w:rsidRDefault="004E63D5" w:rsidP="00582037">
      <w:pPr>
        <w:pStyle w:val="Tytu"/>
        <w:tabs>
          <w:tab w:val="clear" w:pos="4536"/>
          <w:tab w:val="left" w:pos="1134"/>
        </w:tabs>
        <w:spacing w:line="276" w:lineRule="auto"/>
        <w:ind w:left="567"/>
        <w:jc w:val="both"/>
        <w:rPr>
          <w:rFonts w:ascii="Arial" w:hAnsi="Arial"/>
          <w:b w:val="0"/>
          <w:sz w:val="22"/>
          <w:szCs w:val="22"/>
        </w:rPr>
      </w:pPr>
      <w:r>
        <w:rPr>
          <w:rFonts w:ascii="Arial" w:hAnsi="Arial"/>
          <w:b w:val="0"/>
          <w:sz w:val="28"/>
          <w:szCs w:val="28"/>
        </w:rPr>
        <w:t>Z</w:t>
      </w:r>
      <w:r>
        <w:rPr>
          <w:rFonts w:ascii="Arial" w:hAnsi="Arial"/>
          <w:b w:val="0"/>
          <w:sz w:val="28"/>
          <w:szCs w:val="28"/>
          <w:vertAlign w:val="subscript"/>
        </w:rPr>
        <w:t xml:space="preserve">ChZT – </w:t>
      </w:r>
      <w:r>
        <w:rPr>
          <w:rFonts w:ascii="Arial" w:hAnsi="Arial"/>
          <w:b w:val="0"/>
          <w:sz w:val="22"/>
          <w:szCs w:val="22"/>
        </w:rPr>
        <w:t>zawartość łatwo przyswajalnych związków węgla organicznego w Mg ChZT/m</w:t>
      </w:r>
      <w:r>
        <w:rPr>
          <w:rFonts w:ascii="Arial" w:hAnsi="Arial"/>
          <w:b w:val="0"/>
          <w:sz w:val="22"/>
          <w:szCs w:val="22"/>
          <w:vertAlign w:val="superscript"/>
        </w:rPr>
        <w:t>3</w:t>
      </w:r>
    </w:p>
    <w:p w14:paraId="1C44613A" w14:textId="77777777" w:rsidR="004E63D5" w:rsidRDefault="004E63D5" w:rsidP="00582037">
      <w:pPr>
        <w:pStyle w:val="Tytu"/>
        <w:tabs>
          <w:tab w:val="clear" w:pos="4536"/>
          <w:tab w:val="left" w:pos="1134"/>
        </w:tabs>
        <w:spacing w:line="276" w:lineRule="auto"/>
        <w:ind w:left="567"/>
        <w:jc w:val="both"/>
        <w:rPr>
          <w:rFonts w:ascii="Arial" w:hAnsi="Arial"/>
          <w:b w:val="0"/>
          <w:bCs/>
          <w:sz w:val="28"/>
          <w:szCs w:val="28"/>
          <w:vertAlign w:val="superscript"/>
        </w:rPr>
      </w:pPr>
      <w:r>
        <w:rPr>
          <w:rFonts w:ascii="Arial" w:hAnsi="Arial" w:cs="Arial"/>
          <w:b w:val="0"/>
          <w:bCs/>
          <w:sz w:val="28"/>
          <w:szCs w:val="28"/>
        </w:rPr>
        <w:t xml:space="preserve">ρ – </w:t>
      </w:r>
      <w:r>
        <w:rPr>
          <w:rFonts w:ascii="Arial" w:hAnsi="Arial" w:cs="Arial"/>
          <w:b w:val="0"/>
          <w:bCs/>
          <w:sz w:val="22"/>
          <w:szCs w:val="22"/>
        </w:rPr>
        <w:t>gęstość w Mg/m</w:t>
      </w:r>
      <w:r>
        <w:rPr>
          <w:rFonts w:ascii="Arial" w:hAnsi="Arial" w:cs="Arial"/>
          <w:b w:val="0"/>
          <w:bCs/>
          <w:sz w:val="22"/>
          <w:szCs w:val="22"/>
          <w:vertAlign w:val="superscript"/>
        </w:rPr>
        <w:t>3</w:t>
      </w:r>
    </w:p>
    <w:p w14:paraId="2F8FD58B" w14:textId="77777777" w:rsidR="004E63D5" w:rsidRPr="004B31A0" w:rsidRDefault="004E63D5" w:rsidP="00582037">
      <w:pPr>
        <w:pStyle w:val="Tytu"/>
        <w:tabs>
          <w:tab w:val="clear" w:pos="4536"/>
          <w:tab w:val="left" w:pos="1134"/>
        </w:tabs>
        <w:spacing w:line="276" w:lineRule="auto"/>
        <w:ind w:left="567"/>
        <w:jc w:val="both"/>
        <w:rPr>
          <w:rFonts w:ascii="Arial" w:hAnsi="Arial"/>
          <w:b w:val="0"/>
          <w:sz w:val="22"/>
          <w:szCs w:val="22"/>
        </w:rPr>
      </w:pPr>
      <w:r w:rsidRPr="004B31A0">
        <w:rPr>
          <w:rFonts w:ascii="Arial" w:hAnsi="Arial"/>
          <w:b w:val="0"/>
          <w:sz w:val="22"/>
          <w:szCs w:val="22"/>
        </w:rPr>
        <w:t>Zamawiający zastrzega sobie prawo do ograniczenia wielkości przedmiotu zamówienia w zależności od rzeczywistych potrzeb.</w:t>
      </w:r>
    </w:p>
    <w:p w14:paraId="6839B4D8" w14:textId="77777777" w:rsidR="004E63D5" w:rsidRDefault="004E63D5" w:rsidP="00582037">
      <w:pPr>
        <w:pStyle w:val="Tytu"/>
        <w:numPr>
          <w:ilvl w:val="0"/>
          <w:numId w:val="3"/>
        </w:numPr>
        <w:tabs>
          <w:tab w:val="clear" w:pos="567"/>
          <w:tab w:val="left" w:pos="284"/>
        </w:tabs>
        <w:spacing w:line="276" w:lineRule="auto"/>
        <w:ind w:left="284" w:hanging="284"/>
        <w:jc w:val="both"/>
        <w:rPr>
          <w:rFonts w:ascii="Arial" w:hAnsi="Arial"/>
          <w:bCs/>
          <w:sz w:val="22"/>
          <w:szCs w:val="22"/>
          <w:u w:val="single"/>
        </w:rPr>
      </w:pPr>
      <w:r>
        <w:rPr>
          <w:rFonts w:ascii="Arial" w:hAnsi="Arial"/>
          <w:bCs/>
          <w:sz w:val="22"/>
          <w:szCs w:val="22"/>
          <w:u w:val="single"/>
        </w:rPr>
        <w:t>Wymagania w zakresie cech fizykochemicznych i użytkowych oferowanego preparatu</w:t>
      </w:r>
    </w:p>
    <w:p w14:paraId="08DBB856" w14:textId="77777777" w:rsidR="004E63D5" w:rsidRDefault="004E63D5" w:rsidP="00582037">
      <w:pPr>
        <w:pStyle w:val="Tytu"/>
        <w:numPr>
          <w:ilvl w:val="0"/>
          <w:numId w:val="18"/>
        </w:numPr>
        <w:tabs>
          <w:tab w:val="clear" w:pos="567"/>
          <w:tab w:val="clear" w:pos="4536"/>
          <w:tab w:val="left" w:pos="851"/>
          <w:tab w:val="left" w:pos="1134"/>
        </w:tabs>
        <w:spacing w:line="276" w:lineRule="auto"/>
        <w:ind w:left="851" w:hanging="567"/>
        <w:jc w:val="both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>Cechy fizykochemiczne</w:t>
      </w:r>
    </w:p>
    <w:p w14:paraId="703B6400" w14:textId="77777777" w:rsidR="004E63D5" w:rsidRDefault="004E63D5" w:rsidP="00582037">
      <w:pPr>
        <w:pStyle w:val="Tytu"/>
        <w:numPr>
          <w:ilvl w:val="0"/>
          <w:numId w:val="19"/>
        </w:numPr>
        <w:tabs>
          <w:tab w:val="clear" w:pos="4536"/>
          <w:tab w:val="left" w:pos="1134"/>
        </w:tabs>
        <w:spacing w:line="276" w:lineRule="auto"/>
        <w:jc w:val="both"/>
        <w:rPr>
          <w:rFonts w:ascii="Arial" w:hAnsi="Arial"/>
          <w:b w:val="0"/>
          <w:sz w:val="22"/>
          <w:szCs w:val="22"/>
        </w:rPr>
      </w:pPr>
      <w:r>
        <w:rPr>
          <w:rFonts w:ascii="Arial" w:hAnsi="Arial"/>
          <w:b w:val="0"/>
          <w:sz w:val="22"/>
          <w:szCs w:val="22"/>
        </w:rPr>
        <w:t>postać                                           - ciecz</w:t>
      </w:r>
    </w:p>
    <w:p w14:paraId="31784D03" w14:textId="0579C7DE" w:rsidR="004E63D5" w:rsidRDefault="004E63D5" w:rsidP="00582037">
      <w:pPr>
        <w:pStyle w:val="Tytu"/>
        <w:numPr>
          <w:ilvl w:val="0"/>
          <w:numId w:val="19"/>
        </w:numPr>
        <w:tabs>
          <w:tab w:val="clear" w:pos="4536"/>
          <w:tab w:val="left" w:pos="1134"/>
        </w:tabs>
        <w:spacing w:line="276" w:lineRule="auto"/>
        <w:jc w:val="both"/>
        <w:rPr>
          <w:rFonts w:ascii="Arial" w:hAnsi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gęstość w temp. 20°C                  - </w:t>
      </w:r>
      <w:r>
        <w:rPr>
          <w:rFonts w:ascii="Arial" w:hAnsi="Arial" w:cs="Arial"/>
          <w:b w:val="0"/>
          <w:sz w:val="22"/>
          <w:szCs w:val="22"/>
          <w:lang w:eastAsia="en-US"/>
        </w:rPr>
        <w:t>1,</w:t>
      </w:r>
      <w:r w:rsidR="0014788E">
        <w:rPr>
          <w:rFonts w:ascii="Arial" w:hAnsi="Arial" w:cs="Arial"/>
          <w:b w:val="0"/>
          <w:sz w:val="22"/>
          <w:szCs w:val="22"/>
          <w:lang w:eastAsia="en-US"/>
        </w:rPr>
        <w:t>0</w:t>
      </w:r>
      <w:r>
        <w:rPr>
          <w:rFonts w:ascii="Arial" w:hAnsi="Arial" w:cs="Arial"/>
          <w:b w:val="0"/>
          <w:sz w:val="22"/>
          <w:szCs w:val="22"/>
          <w:lang w:eastAsia="en-US"/>
        </w:rPr>
        <w:t>÷1,3 g/cm</w:t>
      </w:r>
      <w:r>
        <w:rPr>
          <w:rFonts w:ascii="Arial" w:hAnsi="Arial" w:cs="Arial"/>
          <w:b w:val="0"/>
          <w:sz w:val="22"/>
          <w:szCs w:val="22"/>
          <w:vertAlign w:val="superscript"/>
          <w:lang w:eastAsia="en-US"/>
        </w:rPr>
        <w:t xml:space="preserve">3 </w:t>
      </w:r>
      <w:r>
        <w:rPr>
          <w:rFonts w:ascii="Arial" w:hAnsi="Arial" w:cs="Arial"/>
          <w:b w:val="0"/>
          <w:sz w:val="22"/>
          <w:szCs w:val="22"/>
          <w:lang w:eastAsia="en-US"/>
        </w:rPr>
        <w:t>(20</w:t>
      </w:r>
      <w:r>
        <w:rPr>
          <w:rFonts w:ascii="Arial" w:hAnsi="Arial" w:cs="Arial"/>
          <w:b w:val="0"/>
          <w:sz w:val="22"/>
          <w:szCs w:val="22"/>
          <w:lang w:eastAsia="en-US"/>
        </w:rPr>
        <w:sym w:font="Symbol" w:char="F0B0"/>
      </w:r>
      <w:r>
        <w:rPr>
          <w:rFonts w:ascii="Arial" w:hAnsi="Arial" w:cs="Arial"/>
          <w:b w:val="0"/>
          <w:sz w:val="22"/>
          <w:szCs w:val="22"/>
          <w:lang w:eastAsia="en-US"/>
        </w:rPr>
        <w:t>C)</w:t>
      </w:r>
    </w:p>
    <w:p w14:paraId="6F2F2D0D" w14:textId="77777777" w:rsidR="004E63D5" w:rsidRDefault="004E63D5" w:rsidP="00582037">
      <w:pPr>
        <w:pStyle w:val="Tytu"/>
        <w:numPr>
          <w:ilvl w:val="0"/>
          <w:numId w:val="19"/>
        </w:numPr>
        <w:tabs>
          <w:tab w:val="clear" w:pos="4536"/>
          <w:tab w:val="left" w:pos="1134"/>
        </w:tabs>
        <w:spacing w:line="276" w:lineRule="auto"/>
        <w:jc w:val="both"/>
        <w:rPr>
          <w:rFonts w:ascii="Arial" w:hAnsi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temperatura zamarzania              - poniżej </w:t>
      </w:r>
      <w:r>
        <w:rPr>
          <w:rFonts w:ascii="Arial" w:hAnsi="Arial" w:cs="Arial"/>
          <w:b w:val="0"/>
          <w:sz w:val="22"/>
          <w:szCs w:val="22"/>
          <w:lang w:eastAsia="en-US"/>
        </w:rPr>
        <w:t xml:space="preserve">- </w:t>
      </w:r>
      <w:bookmarkStart w:id="1" w:name="_Hlk44416243"/>
      <w:r>
        <w:rPr>
          <w:rFonts w:ascii="Arial" w:hAnsi="Arial" w:cs="Arial"/>
          <w:b w:val="0"/>
          <w:sz w:val="22"/>
          <w:szCs w:val="22"/>
          <w:lang w:eastAsia="en-US"/>
        </w:rPr>
        <w:t>25</w:t>
      </w:r>
      <w:r>
        <w:rPr>
          <w:rFonts w:ascii="Arial" w:hAnsi="Arial" w:cs="Arial"/>
          <w:b w:val="0"/>
          <w:sz w:val="22"/>
          <w:szCs w:val="22"/>
          <w:lang w:eastAsia="en-US"/>
        </w:rPr>
        <w:sym w:font="Symbol" w:char="F0B0"/>
      </w:r>
      <w:r>
        <w:rPr>
          <w:rFonts w:ascii="Arial" w:hAnsi="Arial" w:cs="Arial"/>
          <w:b w:val="0"/>
          <w:sz w:val="22"/>
          <w:szCs w:val="22"/>
          <w:lang w:eastAsia="en-US"/>
        </w:rPr>
        <w:t>C</w:t>
      </w:r>
      <w:bookmarkEnd w:id="1"/>
    </w:p>
    <w:p w14:paraId="7FE03811" w14:textId="77777777" w:rsidR="004E63D5" w:rsidRDefault="004E63D5" w:rsidP="00582037">
      <w:pPr>
        <w:pStyle w:val="Tytu"/>
        <w:numPr>
          <w:ilvl w:val="0"/>
          <w:numId w:val="19"/>
        </w:numPr>
        <w:tabs>
          <w:tab w:val="clear" w:pos="4536"/>
          <w:tab w:val="left" w:pos="1134"/>
        </w:tabs>
        <w:spacing w:line="276" w:lineRule="auto"/>
        <w:jc w:val="both"/>
        <w:rPr>
          <w:rFonts w:ascii="Arial" w:hAnsi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temperatura wrzenia                    - powyżej </w:t>
      </w:r>
      <w:r>
        <w:rPr>
          <w:rFonts w:ascii="Arial" w:hAnsi="Arial" w:cs="Arial"/>
          <w:b w:val="0"/>
          <w:sz w:val="22"/>
          <w:szCs w:val="22"/>
          <w:lang w:eastAsia="en-US"/>
        </w:rPr>
        <w:t>100</w:t>
      </w:r>
      <w:r>
        <w:rPr>
          <w:rFonts w:ascii="Arial" w:hAnsi="Arial" w:cs="Arial"/>
          <w:b w:val="0"/>
          <w:sz w:val="22"/>
          <w:szCs w:val="22"/>
          <w:lang w:eastAsia="en-US"/>
        </w:rPr>
        <w:sym w:font="Symbol" w:char="F0B0"/>
      </w:r>
      <w:r>
        <w:rPr>
          <w:rFonts w:ascii="Arial" w:hAnsi="Arial" w:cs="Arial"/>
          <w:b w:val="0"/>
          <w:sz w:val="22"/>
          <w:szCs w:val="22"/>
          <w:lang w:eastAsia="en-US"/>
        </w:rPr>
        <w:t>C</w:t>
      </w:r>
    </w:p>
    <w:p w14:paraId="57D3D731" w14:textId="77777777" w:rsidR="004E63D5" w:rsidRDefault="004E63D5" w:rsidP="00582037">
      <w:pPr>
        <w:pStyle w:val="Tytu"/>
        <w:numPr>
          <w:ilvl w:val="0"/>
          <w:numId w:val="19"/>
        </w:numPr>
        <w:tabs>
          <w:tab w:val="clear" w:pos="4536"/>
          <w:tab w:val="left" w:pos="1134"/>
        </w:tabs>
        <w:spacing w:line="276" w:lineRule="auto"/>
        <w:jc w:val="both"/>
        <w:rPr>
          <w:rFonts w:ascii="Arial" w:hAnsi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odczyn pH                                    - </w:t>
      </w:r>
      <w:r>
        <w:rPr>
          <w:rFonts w:ascii="Arial" w:hAnsi="Arial" w:cs="Arial"/>
          <w:b w:val="0"/>
          <w:sz w:val="22"/>
          <w:szCs w:val="22"/>
          <w:lang w:eastAsia="en-US"/>
        </w:rPr>
        <w:t>7÷9</w:t>
      </w:r>
    </w:p>
    <w:p w14:paraId="74F345BE" w14:textId="1F73F1A7" w:rsidR="004E63D5" w:rsidRPr="00F53278" w:rsidRDefault="004E63D5" w:rsidP="00582037">
      <w:pPr>
        <w:pStyle w:val="Tytu"/>
        <w:numPr>
          <w:ilvl w:val="0"/>
          <w:numId w:val="19"/>
        </w:numPr>
        <w:tabs>
          <w:tab w:val="clear" w:pos="4536"/>
          <w:tab w:val="left" w:pos="1134"/>
        </w:tabs>
        <w:spacing w:line="276" w:lineRule="auto"/>
        <w:jc w:val="both"/>
        <w:rPr>
          <w:rFonts w:ascii="Arial" w:hAnsi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zawartość ChZT                           - </w:t>
      </w:r>
      <w:r w:rsidR="0014788E">
        <w:rPr>
          <w:rFonts w:ascii="Arial" w:hAnsi="Arial" w:cs="Arial"/>
          <w:b w:val="0"/>
          <w:sz w:val="22"/>
          <w:szCs w:val="22"/>
        </w:rPr>
        <w:t>1.0</w:t>
      </w:r>
      <w:r>
        <w:rPr>
          <w:rFonts w:ascii="Arial" w:hAnsi="Arial" w:cs="Arial"/>
          <w:b w:val="0"/>
          <w:bCs/>
          <w:sz w:val="22"/>
          <w:szCs w:val="22"/>
          <w:lang w:eastAsia="en-US"/>
        </w:rPr>
        <w:t>00.000÷1.</w:t>
      </w:r>
      <w:r w:rsidR="0014788E">
        <w:rPr>
          <w:rFonts w:ascii="Arial" w:hAnsi="Arial" w:cs="Arial"/>
          <w:b w:val="0"/>
          <w:bCs/>
          <w:sz w:val="22"/>
          <w:szCs w:val="22"/>
          <w:lang w:eastAsia="en-US"/>
        </w:rPr>
        <w:t>3</w:t>
      </w:r>
      <w:r>
        <w:rPr>
          <w:rFonts w:ascii="Arial" w:hAnsi="Arial" w:cs="Arial"/>
          <w:b w:val="0"/>
          <w:bCs/>
          <w:sz w:val="22"/>
          <w:szCs w:val="22"/>
          <w:lang w:eastAsia="en-US"/>
        </w:rPr>
        <w:t xml:space="preserve">00.000 </w:t>
      </w:r>
      <w:r w:rsidR="00563CD7">
        <w:rPr>
          <w:rFonts w:ascii="Arial" w:hAnsi="Arial" w:cs="Arial"/>
          <w:b w:val="0"/>
          <w:bCs/>
          <w:sz w:val="22"/>
          <w:szCs w:val="22"/>
          <w:lang w:eastAsia="en-US"/>
        </w:rPr>
        <w:t>m</w:t>
      </w:r>
      <w:r>
        <w:rPr>
          <w:rFonts w:ascii="Arial" w:hAnsi="Arial" w:cs="Arial"/>
          <w:b w:val="0"/>
          <w:bCs/>
          <w:sz w:val="22"/>
          <w:szCs w:val="22"/>
          <w:lang w:eastAsia="en-US"/>
        </w:rPr>
        <w:t>gO</w:t>
      </w:r>
      <w:r>
        <w:rPr>
          <w:rFonts w:ascii="Arial" w:hAnsi="Arial" w:cs="Arial"/>
          <w:b w:val="0"/>
          <w:bCs/>
          <w:sz w:val="22"/>
          <w:szCs w:val="22"/>
          <w:vertAlign w:val="subscript"/>
          <w:lang w:eastAsia="en-US"/>
        </w:rPr>
        <w:t>2</w:t>
      </w:r>
      <w:r>
        <w:rPr>
          <w:rFonts w:ascii="Arial" w:hAnsi="Arial" w:cs="Arial"/>
          <w:b w:val="0"/>
          <w:bCs/>
          <w:sz w:val="22"/>
          <w:szCs w:val="22"/>
          <w:lang w:eastAsia="en-US"/>
        </w:rPr>
        <w:t>/dm</w:t>
      </w:r>
      <w:r>
        <w:rPr>
          <w:rFonts w:ascii="Arial" w:hAnsi="Arial" w:cs="Arial"/>
          <w:b w:val="0"/>
          <w:bCs/>
          <w:sz w:val="22"/>
          <w:szCs w:val="22"/>
          <w:vertAlign w:val="superscript"/>
          <w:lang w:eastAsia="en-US"/>
        </w:rPr>
        <w:t>3</w:t>
      </w:r>
    </w:p>
    <w:p w14:paraId="097EBFDA" w14:textId="77777777" w:rsidR="004E63D5" w:rsidRDefault="004E63D5" w:rsidP="00582037">
      <w:pPr>
        <w:pStyle w:val="Tytu"/>
        <w:numPr>
          <w:ilvl w:val="0"/>
          <w:numId w:val="18"/>
        </w:numPr>
        <w:tabs>
          <w:tab w:val="clear" w:pos="567"/>
          <w:tab w:val="clear" w:pos="4536"/>
          <w:tab w:val="left" w:pos="851"/>
          <w:tab w:val="left" w:pos="1134"/>
        </w:tabs>
        <w:spacing w:line="276" w:lineRule="auto"/>
        <w:ind w:left="851" w:hanging="567"/>
        <w:jc w:val="both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>Cechy użytkowe</w:t>
      </w:r>
    </w:p>
    <w:p w14:paraId="5E92C7E3" w14:textId="77777777" w:rsidR="004E63D5" w:rsidRDefault="004E63D5" w:rsidP="0014788E">
      <w:pPr>
        <w:pStyle w:val="Tytu"/>
        <w:tabs>
          <w:tab w:val="clear" w:pos="567"/>
          <w:tab w:val="clear" w:pos="4536"/>
          <w:tab w:val="left" w:pos="851"/>
          <w:tab w:val="left" w:pos="1134"/>
        </w:tabs>
        <w:spacing w:line="276" w:lineRule="auto"/>
        <w:ind w:left="851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/>
          <w:b w:val="0"/>
          <w:sz w:val="22"/>
          <w:szCs w:val="22"/>
        </w:rPr>
        <w:t xml:space="preserve">Produkt </w:t>
      </w:r>
      <w:r>
        <w:rPr>
          <w:rFonts w:ascii="Arial" w:hAnsi="Arial" w:cs="Arial"/>
          <w:b w:val="0"/>
          <w:sz w:val="22"/>
          <w:szCs w:val="22"/>
        </w:rPr>
        <w:t>nie może być produktem niebezpiecznym, odpadowym, musi być dostosowany do istniejącej instalacji magazynowej i dozującej Zamawiającego oraz spełniać następujące kryteria:</w:t>
      </w:r>
    </w:p>
    <w:p w14:paraId="400B4A6C" w14:textId="77777777" w:rsidR="004E63D5" w:rsidRDefault="004E63D5" w:rsidP="00582037">
      <w:pPr>
        <w:pStyle w:val="Tytu"/>
        <w:numPr>
          <w:ilvl w:val="0"/>
          <w:numId w:val="20"/>
        </w:numPr>
        <w:tabs>
          <w:tab w:val="clear" w:pos="4536"/>
          <w:tab w:val="left" w:pos="1134"/>
        </w:tabs>
        <w:spacing w:line="276" w:lineRule="auto"/>
        <w:jc w:val="both"/>
        <w:rPr>
          <w:rFonts w:ascii="Arial" w:hAnsi="Arial"/>
          <w:b w:val="0"/>
          <w:sz w:val="22"/>
          <w:szCs w:val="22"/>
        </w:rPr>
      </w:pPr>
      <w:r>
        <w:rPr>
          <w:rFonts w:ascii="Arial" w:hAnsi="Arial"/>
          <w:b w:val="0"/>
          <w:sz w:val="22"/>
          <w:szCs w:val="22"/>
        </w:rPr>
        <w:t>biodegradowalny,</w:t>
      </w:r>
    </w:p>
    <w:p w14:paraId="0C32EDD9" w14:textId="77777777" w:rsidR="004E63D5" w:rsidRDefault="004E63D5" w:rsidP="00582037">
      <w:pPr>
        <w:pStyle w:val="Tytu"/>
        <w:numPr>
          <w:ilvl w:val="0"/>
          <w:numId w:val="20"/>
        </w:numPr>
        <w:tabs>
          <w:tab w:val="clear" w:pos="4536"/>
          <w:tab w:val="left" w:pos="1134"/>
        </w:tabs>
        <w:spacing w:line="276" w:lineRule="auto"/>
        <w:jc w:val="both"/>
        <w:rPr>
          <w:rFonts w:ascii="Arial" w:hAnsi="Arial"/>
          <w:b w:val="0"/>
          <w:sz w:val="22"/>
          <w:szCs w:val="22"/>
        </w:rPr>
      </w:pPr>
      <w:r>
        <w:rPr>
          <w:rFonts w:ascii="Arial" w:hAnsi="Arial"/>
          <w:b w:val="0"/>
          <w:sz w:val="22"/>
          <w:szCs w:val="22"/>
        </w:rPr>
        <w:t xml:space="preserve">nie </w:t>
      </w:r>
      <w:r>
        <w:rPr>
          <w:rFonts w:ascii="Arial" w:hAnsi="Arial" w:cs="Arial"/>
          <w:b w:val="0"/>
          <w:bCs/>
          <w:sz w:val="22"/>
          <w:szCs w:val="22"/>
        </w:rPr>
        <w:t>podlegający przepisom RID/ADR,</w:t>
      </w:r>
    </w:p>
    <w:p w14:paraId="18DB64CB" w14:textId="77777777" w:rsidR="004E63D5" w:rsidRDefault="004E63D5" w:rsidP="00582037">
      <w:pPr>
        <w:pStyle w:val="Tytu"/>
        <w:numPr>
          <w:ilvl w:val="0"/>
          <w:numId w:val="20"/>
        </w:numPr>
        <w:tabs>
          <w:tab w:val="clear" w:pos="4536"/>
          <w:tab w:val="left" w:pos="1134"/>
        </w:tabs>
        <w:spacing w:line="276" w:lineRule="auto"/>
        <w:jc w:val="both"/>
        <w:rPr>
          <w:rFonts w:ascii="Arial" w:hAnsi="Arial"/>
          <w:b w:val="0"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nietrujący,</w:t>
      </w:r>
    </w:p>
    <w:p w14:paraId="33B673BF" w14:textId="77777777" w:rsidR="004E63D5" w:rsidRDefault="004E63D5" w:rsidP="00582037">
      <w:pPr>
        <w:pStyle w:val="Tytu"/>
        <w:numPr>
          <w:ilvl w:val="0"/>
          <w:numId w:val="20"/>
        </w:numPr>
        <w:tabs>
          <w:tab w:val="clear" w:pos="4536"/>
          <w:tab w:val="left" w:pos="1134"/>
        </w:tabs>
        <w:spacing w:line="276" w:lineRule="auto"/>
        <w:jc w:val="both"/>
        <w:rPr>
          <w:rFonts w:ascii="Arial" w:hAnsi="Arial"/>
          <w:b w:val="0"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niepalny,</w:t>
      </w:r>
    </w:p>
    <w:p w14:paraId="79834278" w14:textId="77777777" w:rsidR="004E63D5" w:rsidRDefault="004E63D5" w:rsidP="00582037">
      <w:pPr>
        <w:pStyle w:val="Tytu"/>
        <w:numPr>
          <w:ilvl w:val="0"/>
          <w:numId w:val="20"/>
        </w:numPr>
        <w:tabs>
          <w:tab w:val="clear" w:pos="4536"/>
          <w:tab w:val="left" w:pos="1134"/>
        </w:tabs>
        <w:spacing w:line="276" w:lineRule="auto"/>
        <w:jc w:val="both"/>
        <w:rPr>
          <w:rFonts w:ascii="Arial" w:hAnsi="Arial"/>
          <w:b w:val="0"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niewybuchowy,</w:t>
      </w:r>
    </w:p>
    <w:p w14:paraId="3B99FEDD" w14:textId="77777777" w:rsidR="004E63D5" w:rsidRDefault="004E63D5" w:rsidP="00582037">
      <w:pPr>
        <w:pStyle w:val="Tytu"/>
        <w:numPr>
          <w:ilvl w:val="0"/>
          <w:numId w:val="20"/>
        </w:numPr>
        <w:tabs>
          <w:tab w:val="clear" w:pos="4536"/>
          <w:tab w:val="left" w:pos="1134"/>
        </w:tabs>
        <w:spacing w:line="276" w:lineRule="auto"/>
        <w:jc w:val="both"/>
        <w:rPr>
          <w:rFonts w:ascii="Arial" w:hAnsi="Arial"/>
          <w:b w:val="0"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niekorozyjny,</w:t>
      </w:r>
    </w:p>
    <w:p w14:paraId="1DD33523" w14:textId="77777777" w:rsidR="004E63D5" w:rsidRPr="00445AAF" w:rsidRDefault="004E63D5" w:rsidP="00582037">
      <w:pPr>
        <w:pStyle w:val="Tytu"/>
        <w:numPr>
          <w:ilvl w:val="0"/>
          <w:numId w:val="20"/>
        </w:numPr>
        <w:tabs>
          <w:tab w:val="clear" w:pos="4536"/>
          <w:tab w:val="left" w:pos="1134"/>
        </w:tabs>
        <w:spacing w:line="276" w:lineRule="auto"/>
        <w:jc w:val="both"/>
        <w:rPr>
          <w:rFonts w:ascii="Arial" w:hAnsi="Arial"/>
          <w:b w:val="0"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okres ważności – nie mniej niż 180 dni od daty dostawy.</w:t>
      </w:r>
    </w:p>
    <w:p w14:paraId="7962C9D9" w14:textId="77777777" w:rsidR="00445AAF" w:rsidRDefault="00445AAF" w:rsidP="00445AAF">
      <w:pPr>
        <w:pStyle w:val="Tytu"/>
        <w:tabs>
          <w:tab w:val="clear" w:pos="4536"/>
          <w:tab w:val="left" w:pos="1134"/>
        </w:tabs>
        <w:spacing w:line="276" w:lineRule="auto"/>
        <w:jc w:val="both"/>
        <w:rPr>
          <w:rFonts w:ascii="Arial" w:hAnsi="Arial"/>
          <w:b w:val="0"/>
          <w:sz w:val="22"/>
          <w:szCs w:val="22"/>
        </w:rPr>
      </w:pPr>
    </w:p>
    <w:p w14:paraId="1C70D9E5" w14:textId="77777777" w:rsidR="004E63D5" w:rsidRDefault="004E63D5" w:rsidP="00445AAF">
      <w:pPr>
        <w:pStyle w:val="Tytu"/>
        <w:numPr>
          <w:ilvl w:val="0"/>
          <w:numId w:val="3"/>
        </w:numPr>
        <w:spacing w:line="276" w:lineRule="auto"/>
        <w:ind w:left="284" w:hanging="284"/>
        <w:jc w:val="left"/>
        <w:rPr>
          <w:rFonts w:ascii="Arial" w:hAnsi="Arial"/>
          <w:bCs/>
          <w:sz w:val="22"/>
          <w:szCs w:val="22"/>
          <w:u w:val="single"/>
        </w:rPr>
      </w:pPr>
      <w:r>
        <w:rPr>
          <w:rFonts w:ascii="Arial" w:hAnsi="Arial"/>
          <w:bCs/>
          <w:sz w:val="22"/>
          <w:szCs w:val="22"/>
          <w:u w:val="single"/>
        </w:rPr>
        <w:lastRenderedPageBreak/>
        <w:t>Inne informacje niezbędne do realizacji przedmiotu zamówienia</w:t>
      </w:r>
    </w:p>
    <w:p w14:paraId="3063F28B" w14:textId="77777777" w:rsidR="004E63D5" w:rsidRDefault="004E63D5" w:rsidP="00445AAF">
      <w:pPr>
        <w:pStyle w:val="Tytu"/>
        <w:numPr>
          <w:ilvl w:val="0"/>
          <w:numId w:val="21"/>
        </w:numPr>
        <w:tabs>
          <w:tab w:val="clear" w:pos="4536"/>
          <w:tab w:val="left" w:pos="851"/>
        </w:tabs>
        <w:spacing w:line="276" w:lineRule="auto"/>
        <w:ind w:left="851" w:hanging="567"/>
        <w:jc w:val="left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>Instalacja</w:t>
      </w:r>
    </w:p>
    <w:p w14:paraId="1D574D16" w14:textId="249F5A27" w:rsidR="00DF3F07" w:rsidRPr="00563CD7" w:rsidRDefault="004E63D5" w:rsidP="00563CD7">
      <w:pPr>
        <w:pStyle w:val="Tytu"/>
        <w:tabs>
          <w:tab w:val="clear" w:pos="567"/>
          <w:tab w:val="clear" w:pos="4536"/>
          <w:tab w:val="left" w:pos="1134"/>
        </w:tabs>
        <w:spacing w:line="276" w:lineRule="auto"/>
        <w:ind w:left="851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/>
          <w:b w:val="0"/>
          <w:sz w:val="22"/>
          <w:szCs w:val="22"/>
        </w:rPr>
        <w:t xml:space="preserve">Stacja dozowania </w:t>
      </w:r>
      <w:r>
        <w:rPr>
          <w:rFonts w:ascii="Arial" w:hAnsi="Arial" w:cs="Arial"/>
          <w:b w:val="0"/>
          <w:sz w:val="22"/>
          <w:szCs w:val="22"/>
        </w:rPr>
        <w:t>zaopatrzona</w:t>
      </w:r>
      <w:r w:rsidR="00DE1687">
        <w:rPr>
          <w:rFonts w:ascii="Arial" w:hAnsi="Arial" w:cs="Arial"/>
          <w:b w:val="0"/>
          <w:sz w:val="22"/>
          <w:szCs w:val="22"/>
        </w:rPr>
        <w:t xml:space="preserve"> jest w zbiornik magazynowy jedno</w:t>
      </w:r>
      <w:r>
        <w:rPr>
          <w:rFonts w:ascii="Arial" w:hAnsi="Arial" w:cs="Arial"/>
          <w:b w:val="0"/>
          <w:sz w:val="22"/>
          <w:szCs w:val="22"/>
        </w:rPr>
        <w:t>płaszczowy, poziomy, cylindryczny o pojemności v=50m</w:t>
      </w:r>
      <w:r>
        <w:rPr>
          <w:rFonts w:ascii="Arial" w:hAnsi="Arial" w:cs="Arial"/>
          <w:b w:val="0"/>
          <w:sz w:val="22"/>
          <w:szCs w:val="22"/>
          <w:vertAlign w:val="superscript"/>
        </w:rPr>
        <w:t>3</w:t>
      </w:r>
      <w:r>
        <w:rPr>
          <w:rFonts w:ascii="Arial" w:hAnsi="Arial" w:cs="Arial"/>
          <w:b w:val="0"/>
          <w:sz w:val="22"/>
          <w:szCs w:val="22"/>
        </w:rPr>
        <w:t xml:space="preserve"> oraz zestaw czterech pomp membranowych wraz z jedną pompą rezerwową, służących dozowaniu preparatu, o wydajności 44dm</w:t>
      </w:r>
      <w:r>
        <w:rPr>
          <w:rFonts w:ascii="Arial" w:hAnsi="Arial" w:cs="Arial"/>
          <w:b w:val="0"/>
          <w:sz w:val="22"/>
          <w:szCs w:val="22"/>
          <w:vertAlign w:val="superscript"/>
        </w:rPr>
        <w:t>3</w:t>
      </w:r>
      <w:r>
        <w:rPr>
          <w:rFonts w:ascii="Arial" w:hAnsi="Arial" w:cs="Arial"/>
          <w:b w:val="0"/>
          <w:sz w:val="22"/>
          <w:szCs w:val="22"/>
        </w:rPr>
        <w:t>/h każda. Celem ułatwienia tankowania zbiornik magazynowy wyposażony został w złącze typu Camlok 3”, DN80 i umieszczony za zewnątrz budynku.</w:t>
      </w:r>
      <w:r w:rsidR="00DE1687">
        <w:rPr>
          <w:rFonts w:ascii="Arial" w:hAnsi="Arial" w:cs="Arial"/>
          <w:b w:val="0"/>
          <w:sz w:val="22"/>
          <w:szCs w:val="22"/>
        </w:rPr>
        <w:t xml:space="preserve"> </w:t>
      </w:r>
      <w:r w:rsidR="00DF3F07" w:rsidRPr="00F52B90">
        <w:rPr>
          <w:rFonts w:ascii="Arial" w:hAnsi="Arial" w:cs="Arial"/>
          <w:b w:val="0"/>
          <w:bCs/>
          <w:color w:val="000000"/>
          <w:sz w:val="22"/>
          <w:szCs w:val="22"/>
        </w:rPr>
        <w:t>Minimalna długość węża do rozładunku preparatu powinna wynosić co najmniej 8m. Jest to odległość od drogi do złącza typu Camlok 3"</w:t>
      </w:r>
      <w:r w:rsidR="00F52B90">
        <w:rPr>
          <w:rFonts w:ascii="Arial" w:hAnsi="Arial" w:cs="Arial"/>
          <w:b w:val="0"/>
          <w:bCs/>
          <w:color w:val="000000"/>
          <w:sz w:val="22"/>
          <w:szCs w:val="22"/>
        </w:rPr>
        <w:t>.</w:t>
      </w:r>
    </w:p>
    <w:p w14:paraId="3DC17EDC" w14:textId="77777777" w:rsidR="00DF3F07" w:rsidRDefault="00DF3F07" w:rsidP="00445AAF">
      <w:pPr>
        <w:pStyle w:val="Tytu"/>
        <w:tabs>
          <w:tab w:val="clear" w:pos="567"/>
          <w:tab w:val="clear" w:pos="4536"/>
          <w:tab w:val="left" w:pos="1134"/>
        </w:tabs>
        <w:spacing w:line="276" w:lineRule="auto"/>
        <w:ind w:left="851"/>
        <w:jc w:val="both"/>
        <w:rPr>
          <w:rFonts w:ascii="Arial" w:hAnsi="Arial" w:cs="Arial"/>
          <w:b w:val="0"/>
          <w:sz w:val="22"/>
          <w:szCs w:val="22"/>
        </w:rPr>
      </w:pPr>
    </w:p>
    <w:p w14:paraId="7D171741" w14:textId="77777777" w:rsidR="004E63D5" w:rsidRDefault="004E63D5" w:rsidP="00445AAF">
      <w:pPr>
        <w:pStyle w:val="Tytu"/>
        <w:numPr>
          <w:ilvl w:val="0"/>
          <w:numId w:val="21"/>
        </w:numPr>
        <w:tabs>
          <w:tab w:val="clear" w:pos="567"/>
          <w:tab w:val="clear" w:pos="4536"/>
          <w:tab w:val="left" w:pos="851"/>
        </w:tabs>
        <w:spacing w:line="276" w:lineRule="auto"/>
        <w:ind w:left="851" w:hanging="567"/>
        <w:jc w:val="left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>Miejsce dozowania</w:t>
      </w:r>
    </w:p>
    <w:p w14:paraId="2EA750E2" w14:textId="77777777" w:rsidR="00DE1687" w:rsidRDefault="004E63D5" w:rsidP="00DE1687">
      <w:pPr>
        <w:pStyle w:val="Tytu"/>
        <w:tabs>
          <w:tab w:val="clear" w:pos="567"/>
          <w:tab w:val="clear" w:pos="4536"/>
          <w:tab w:val="left" w:pos="1134"/>
        </w:tabs>
        <w:spacing w:line="276" w:lineRule="auto"/>
        <w:ind w:left="851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/>
          <w:b w:val="0"/>
          <w:sz w:val="22"/>
          <w:szCs w:val="22"/>
        </w:rPr>
        <w:t>Wodny roztwór</w:t>
      </w:r>
      <w:r>
        <w:rPr>
          <w:rFonts w:ascii="Arial" w:hAnsi="Arial"/>
          <w:b w:val="0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zewnętrznego źródła węgla organicznego wspomagający prowadzenie procesu</w:t>
      </w:r>
      <w:r>
        <w:rPr>
          <w:rFonts w:ascii="Arial" w:hAnsi="Arial" w:cs="Arial"/>
          <w:b w:val="0"/>
          <w:bCs/>
          <w:sz w:val="22"/>
          <w:szCs w:val="22"/>
        </w:rPr>
        <w:t xml:space="preserve"> denitryfikacji, stanowiący przedmiot zamówienia, dozowany będzie do strefy anoksycznej każdego z czterech równolegle pracujących reaktorów biologicznych.</w:t>
      </w:r>
    </w:p>
    <w:p w14:paraId="4114C1FC" w14:textId="77777777" w:rsidR="00DE1687" w:rsidRDefault="00DE1687" w:rsidP="00DE1687">
      <w:pPr>
        <w:pStyle w:val="Tytu"/>
        <w:tabs>
          <w:tab w:val="clear" w:pos="567"/>
          <w:tab w:val="clear" w:pos="4536"/>
          <w:tab w:val="left" w:pos="1134"/>
        </w:tabs>
        <w:spacing w:line="276" w:lineRule="auto"/>
        <w:ind w:left="851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7DA01E09" w14:textId="63D6C371" w:rsidR="00AA0E22" w:rsidRPr="00DE1687" w:rsidRDefault="004E63D5" w:rsidP="00DE1687">
      <w:pPr>
        <w:pStyle w:val="Tytu"/>
        <w:tabs>
          <w:tab w:val="clear" w:pos="567"/>
          <w:tab w:val="clear" w:pos="4536"/>
          <w:tab w:val="left" w:pos="1134"/>
        </w:tabs>
        <w:spacing w:line="276" w:lineRule="auto"/>
        <w:ind w:left="851"/>
        <w:jc w:val="both"/>
        <w:rPr>
          <w:rFonts w:ascii="Arial" w:hAnsi="Arial" w:cs="Arial"/>
          <w:b w:val="0"/>
          <w:bCs/>
          <w:sz w:val="22"/>
          <w:szCs w:val="22"/>
        </w:rPr>
      </w:pPr>
      <w:r w:rsidRPr="00582037">
        <w:rPr>
          <w:rFonts w:ascii="Arial" w:hAnsi="Arial" w:cs="Arial"/>
          <w:b w:val="0"/>
          <w:sz w:val="22"/>
        </w:rPr>
        <w:t>Ewentualne koszty związane z adaptacją istniejącej instalacji, powinny być uwzględnione w cenie oferowanego produktu.</w:t>
      </w:r>
    </w:p>
    <w:p w14:paraId="245E53FE" w14:textId="77777777" w:rsidR="00DE1687" w:rsidRDefault="00DE1687" w:rsidP="00445AAF">
      <w:pPr>
        <w:pStyle w:val="Tytu"/>
        <w:spacing w:after="120" w:line="276" w:lineRule="auto"/>
        <w:ind w:left="284"/>
        <w:jc w:val="both"/>
        <w:rPr>
          <w:rFonts w:ascii="Arial" w:hAnsi="Arial" w:cs="Arial"/>
          <w:b w:val="0"/>
          <w:sz w:val="22"/>
        </w:rPr>
      </w:pPr>
    </w:p>
    <w:p w14:paraId="26AE2500" w14:textId="77777777" w:rsidR="00DE1687" w:rsidRDefault="00DE1687" w:rsidP="00DE1687">
      <w:pPr>
        <w:autoSpaceDE w:val="0"/>
        <w:autoSpaceDN w:val="0"/>
        <w:adjustRightInd w:val="0"/>
        <w:rPr>
          <w:rFonts w:ascii="Helv" w:hAnsi="Helv" w:cs="Helv"/>
          <w:color w:val="000000"/>
          <w:sz w:val="20"/>
          <w:szCs w:val="20"/>
        </w:rPr>
      </w:pPr>
    </w:p>
    <w:p w14:paraId="51C8F2C4" w14:textId="77777777" w:rsidR="00DE1687" w:rsidRPr="00582037" w:rsidRDefault="00DE1687" w:rsidP="00445AAF">
      <w:pPr>
        <w:pStyle w:val="Tytu"/>
        <w:spacing w:after="120" w:line="276" w:lineRule="auto"/>
        <w:ind w:left="284"/>
        <w:jc w:val="both"/>
        <w:rPr>
          <w:rFonts w:ascii="Arial" w:hAnsi="Arial"/>
          <w:b w:val="0"/>
          <w:color w:val="C00000"/>
          <w:sz w:val="22"/>
          <w:szCs w:val="22"/>
        </w:rPr>
      </w:pPr>
    </w:p>
    <w:p w14:paraId="378C228E" w14:textId="64A95687" w:rsidR="00622741" w:rsidRPr="00A14D9B" w:rsidRDefault="00162DB2" w:rsidP="00622741">
      <w:pPr>
        <w:pStyle w:val="Styl1"/>
        <w:rPr>
          <w:i/>
        </w:rPr>
      </w:pPr>
      <w:r w:rsidRPr="00AA0E22">
        <w:rPr>
          <w:bCs/>
          <w:color w:val="FF0000"/>
          <w:sz w:val="22"/>
          <w:szCs w:val="22"/>
        </w:rPr>
        <w:br w:type="page"/>
      </w:r>
      <w:r w:rsidR="00622741" w:rsidRPr="00376144">
        <w:rPr>
          <w:rFonts w:cs="Arial"/>
          <w:b/>
          <w:bCs/>
        </w:rPr>
        <w:lastRenderedPageBreak/>
        <w:t xml:space="preserve">Załącznik nr </w:t>
      </w:r>
      <w:r w:rsidR="00663947">
        <w:rPr>
          <w:rFonts w:cs="Arial"/>
          <w:b/>
          <w:bCs/>
        </w:rPr>
        <w:t>9</w:t>
      </w:r>
      <w:r w:rsidR="00622741" w:rsidRPr="00A14D9B">
        <w:rPr>
          <w:rFonts w:cs="Arial"/>
        </w:rPr>
        <w:t xml:space="preserve"> – </w:t>
      </w:r>
      <w:r w:rsidR="00622741" w:rsidRPr="00622741">
        <w:rPr>
          <w:rFonts w:cs="Arial"/>
        </w:rPr>
        <w:t>Klauzula Informacyjna</w:t>
      </w:r>
    </w:p>
    <w:p w14:paraId="16166F97" w14:textId="50D63DD3" w:rsidR="00622741" w:rsidRPr="0016624A" w:rsidRDefault="00622741" w:rsidP="00622741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663947" w:rsidRPr="009517E1">
        <w:rPr>
          <w:rFonts w:ascii="Arial" w:hAnsi="Arial" w:cs="Arial"/>
          <w:b/>
          <w:sz w:val="22"/>
          <w:szCs w:val="22"/>
        </w:rPr>
        <w:t>ZR-0</w:t>
      </w:r>
      <w:r w:rsidR="00663947">
        <w:rPr>
          <w:rFonts w:ascii="Arial" w:hAnsi="Arial" w:cs="Arial"/>
          <w:b/>
          <w:sz w:val="22"/>
          <w:szCs w:val="22"/>
        </w:rPr>
        <w:t>62</w:t>
      </w:r>
      <w:r w:rsidR="00663947" w:rsidRPr="009517E1">
        <w:rPr>
          <w:rFonts w:ascii="Arial" w:hAnsi="Arial" w:cs="Arial"/>
          <w:b/>
          <w:sz w:val="22"/>
          <w:szCs w:val="22"/>
        </w:rPr>
        <w:t>/D/RZ/202</w:t>
      </w:r>
      <w:r w:rsidR="00663947">
        <w:rPr>
          <w:rFonts w:ascii="Arial" w:hAnsi="Arial" w:cs="Arial"/>
          <w:b/>
          <w:sz w:val="22"/>
          <w:szCs w:val="22"/>
        </w:rPr>
        <w:t>5</w:t>
      </w:r>
    </w:p>
    <w:p w14:paraId="75C3AAB3" w14:textId="41332C9E" w:rsidR="00622741" w:rsidRPr="0016624A" w:rsidRDefault="00622741" w:rsidP="00663947">
      <w:pPr>
        <w:spacing w:after="120"/>
        <w:ind w:left="1985" w:hanging="1985"/>
        <w:jc w:val="both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663947" w:rsidRPr="000F2514">
        <w:rPr>
          <w:rFonts w:ascii="Arial" w:hAnsi="Arial" w:cs="Arial"/>
          <w:b/>
          <w:bCs/>
          <w:sz w:val="22"/>
          <w:szCs w:val="22"/>
        </w:rPr>
        <w:t>„</w:t>
      </w:r>
      <w:r w:rsidR="00663947">
        <w:rPr>
          <w:rFonts w:ascii="Arial" w:hAnsi="Arial" w:cs="Arial"/>
          <w:b/>
          <w:sz w:val="22"/>
          <w:szCs w:val="22"/>
        </w:rPr>
        <w:t>Dostawa preparatu stanowiącego źródło węgla organicznego stosowanego w procesie denitryfikacji</w:t>
      </w:r>
      <w:r w:rsidR="00663947" w:rsidRPr="000F2514">
        <w:rPr>
          <w:rFonts w:ascii="Arial" w:hAnsi="Arial" w:cs="Arial"/>
          <w:b/>
          <w:bCs/>
          <w:sz w:val="22"/>
          <w:szCs w:val="22"/>
        </w:rPr>
        <w:t>”</w:t>
      </w:r>
    </w:p>
    <w:p w14:paraId="6E7893BB" w14:textId="77777777" w:rsidR="00622741" w:rsidRPr="0016624A" w:rsidRDefault="00622741" w:rsidP="00622741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145BBCF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3B42A4E7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06BD0E4F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1DDA9EC1" w14:textId="77777777" w:rsidR="00B53DA8" w:rsidRPr="008D7E2C" w:rsidRDefault="00B53DA8" w:rsidP="00622741">
      <w:pPr>
        <w:spacing w:line="276" w:lineRule="auto"/>
        <w:rPr>
          <w:rFonts w:ascii="Arial" w:hAnsi="Arial" w:cs="Arial"/>
          <w:sz w:val="22"/>
          <w:szCs w:val="22"/>
        </w:rPr>
      </w:pPr>
    </w:p>
    <w:p w14:paraId="6709127A" w14:textId="77777777" w:rsidR="000D5ACA" w:rsidRPr="000D5ACA" w:rsidRDefault="000D5ACA" w:rsidP="00663947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D5ACA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i Rady (UE) 2016/679 z 27 kwietnia 2016 r. </w:t>
      </w:r>
      <w:r w:rsidRPr="000D5ACA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0D5ACA">
        <w:rPr>
          <w:rFonts w:ascii="Arial" w:hAnsi="Arial" w:cs="Arial"/>
          <w:sz w:val="22"/>
          <w:szCs w:val="22"/>
        </w:rPr>
        <w:t xml:space="preserve"> (dalej jako: „</w:t>
      </w:r>
      <w:r w:rsidRPr="000D5ACA">
        <w:rPr>
          <w:rFonts w:ascii="Arial" w:hAnsi="Arial" w:cs="Arial"/>
          <w:b/>
          <w:sz w:val="22"/>
          <w:szCs w:val="22"/>
        </w:rPr>
        <w:t>RODO</w:t>
      </w:r>
      <w:r w:rsidRPr="000D5ACA">
        <w:rPr>
          <w:rFonts w:ascii="Arial" w:hAnsi="Arial" w:cs="Arial"/>
          <w:sz w:val="22"/>
          <w:szCs w:val="22"/>
        </w:rPr>
        <w:t>”), poniżej Zamawiający informuje o przetwarzaniu danych osobowych w związku z prowadzonym postępowaniem zakupowym oraz zasadach, na jakich będzie się to odbywało.</w:t>
      </w:r>
    </w:p>
    <w:p w14:paraId="6216AD48" w14:textId="77777777" w:rsidR="000D5ACA" w:rsidRPr="000D5ACA" w:rsidRDefault="000D5ACA" w:rsidP="0034753B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1B0290A1" w14:textId="77777777" w:rsidR="000D5ACA" w:rsidRPr="000D5ACA" w:rsidRDefault="000D5ACA" w:rsidP="0034753B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7" w:history="1">
        <w:r w:rsidRPr="000D5ACA">
          <w:rPr>
            <w:rStyle w:val="Hipercze"/>
            <w:rFonts w:ascii="Arial" w:hAnsi="Arial" w:cs="Arial"/>
            <w:sz w:val="22"/>
            <w:szCs w:val="22"/>
          </w:rPr>
          <w:t>wojciechowski@mwik.bydgoszcz.pl</w:t>
        </w:r>
      </w:hyperlink>
      <w:r w:rsidRPr="000D5ACA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4C73326D" w14:textId="77777777" w:rsidR="000D5ACA" w:rsidRPr="000D5ACA" w:rsidRDefault="000D5ACA" w:rsidP="0034753B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7A625370" w14:textId="77777777" w:rsidR="000D5ACA" w:rsidRPr="000D5ACA" w:rsidRDefault="000D5ACA" w:rsidP="0034753B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2927F9B5" w14:textId="77777777" w:rsidR="000D5ACA" w:rsidRPr="000D5ACA" w:rsidRDefault="000D5ACA" w:rsidP="0034753B">
      <w:pPr>
        <w:numPr>
          <w:ilvl w:val="0"/>
          <w:numId w:val="2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7DA35EB4" w14:textId="77777777" w:rsidR="000D5ACA" w:rsidRPr="000D5ACA" w:rsidRDefault="000D5ACA" w:rsidP="0034753B">
      <w:pPr>
        <w:numPr>
          <w:ilvl w:val="0"/>
          <w:numId w:val="2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7F752A4E" w14:textId="77777777" w:rsidR="000D5ACA" w:rsidRPr="000D5ACA" w:rsidRDefault="000D5ACA" w:rsidP="0034753B">
      <w:pPr>
        <w:numPr>
          <w:ilvl w:val="0"/>
          <w:numId w:val="2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4CE4E98C" w14:textId="77777777" w:rsidR="000D5ACA" w:rsidRPr="000D5ACA" w:rsidRDefault="000D5ACA" w:rsidP="0034753B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04E07967" w14:textId="77777777" w:rsidR="000D5ACA" w:rsidRPr="000D5ACA" w:rsidRDefault="000D5ACA" w:rsidP="0034753B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329E1A38" w14:textId="77777777" w:rsidR="000D5ACA" w:rsidRPr="000D5ACA" w:rsidRDefault="000D5ACA" w:rsidP="0034753B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lastRenderedPageBreak/>
        <w:t xml:space="preserve">Podanie danych osobowych jest dobrowolne, jednak może być niezbędne dla wzięcia udziału w postępowaniu. </w:t>
      </w:r>
    </w:p>
    <w:p w14:paraId="766099DA" w14:textId="77777777" w:rsidR="000D5ACA" w:rsidRPr="000D5ACA" w:rsidRDefault="000D5ACA" w:rsidP="0034753B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2" w:name="_Hlk516653227"/>
      <w:r w:rsidRPr="000D5ACA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3" w:name="_Hlk516653187"/>
      <w:r w:rsidRPr="000D5ACA">
        <w:rPr>
          <w:rFonts w:ascii="Arial" w:hAnsi="Arial" w:cs="Arial"/>
          <w:sz w:val="22"/>
          <w:szCs w:val="22"/>
        </w:rPr>
        <w:t xml:space="preserve"> </w:t>
      </w:r>
      <w:bookmarkEnd w:id="3"/>
      <w:r w:rsidRPr="000D5ACA">
        <w:rPr>
          <w:rFonts w:ascii="Arial" w:hAnsi="Arial" w:cs="Arial"/>
          <w:sz w:val="22"/>
          <w:szCs w:val="22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2"/>
    <w:p w14:paraId="72FB3348" w14:textId="77777777" w:rsidR="000D5ACA" w:rsidRPr="000D5ACA" w:rsidRDefault="000D5ACA" w:rsidP="0034753B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29EB515C" w14:textId="77777777" w:rsidR="000D5ACA" w:rsidRPr="000D5ACA" w:rsidRDefault="000D5ACA" w:rsidP="0034753B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439D082B" w14:textId="77777777" w:rsidR="000D5ACA" w:rsidRPr="000D5ACA" w:rsidRDefault="000D5ACA" w:rsidP="0034753B">
      <w:pPr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Wykonawca jest zobowiązany do poinformowania osób, których dane przekazuje, o sposobie przetwarzania ich danych przez Zamawiającego, zgodnie z pkt. 1-10 powyżej. </w:t>
      </w:r>
    </w:p>
    <w:p w14:paraId="7A4F39FA" w14:textId="77777777" w:rsidR="00B53DA8" w:rsidRPr="002D7527" w:rsidRDefault="00B53DA8" w:rsidP="000D5ACA">
      <w:pPr>
        <w:ind w:left="567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B01AFC">
      <w:headerReference w:type="default" r:id="rId8"/>
      <w:footerReference w:type="even" r:id="rId9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E813C" w14:textId="77777777" w:rsidR="003258BA" w:rsidRDefault="003258BA">
      <w:r>
        <w:separator/>
      </w:r>
    </w:p>
  </w:endnote>
  <w:endnote w:type="continuationSeparator" w:id="0">
    <w:p w14:paraId="41802894" w14:textId="77777777" w:rsidR="003258BA" w:rsidRDefault="00325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8D23D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E64825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13F14" w14:textId="77777777" w:rsidR="003258BA" w:rsidRDefault="003258BA">
      <w:r>
        <w:separator/>
      </w:r>
    </w:p>
  </w:footnote>
  <w:footnote w:type="continuationSeparator" w:id="0">
    <w:p w14:paraId="73FE275A" w14:textId="77777777" w:rsidR="003258BA" w:rsidRDefault="00325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53966" w14:textId="77777777" w:rsidR="00663947" w:rsidRPr="000F2514" w:rsidRDefault="00663947" w:rsidP="00663947">
    <w:pPr>
      <w:pStyle w:val="Nagwek"/>
      <w:pBdr>
        <w:bottom w:val="single" w:sz="4" w:space="1" w:color="auto"/>
      </w:pBdr>
      <w:jc w:val="both"/>
      <w:rPr>
        <w:rFonts w:ascii="Arial" w:hAnsi="Arial"/>
        <w:sz w:val="16"/>
        <w:szCs w:val="16"/>
      </w:rPr>
    </w:pPr>
    <w:r w:rsidRPr="000F2514">
      <w:rPr>
        <w:rFonts w:ascii="Arial" w:hAnsi="Arial"/>
        <w:sz w:val="16"/>
        <w:szCs w:val="16"/>
      </w:rPr>
      <w:t>ZR-0</w:t>
    </w:r>
    <w:r>
      <w:rPr>
        <w:rFonts w:ascii="Arial" w:hAnsi="Arial"/>
        <w:sz w:val="16"/>
        <w:szCs w:val="16"/>
      </w:rPr>
      <w:t>62</w:t>
    </w:r>
    <w:r w:rsidRPr="000F2514">
      <w:rPr>
        <w:rFonts w:ascii="Arial" w:hAnsi="Arial"/>
        <w:sz w:val="16"/>
        <w:szCs w:val="16"/>
      </w:rPr>
      <w:t>/D/RZ/202</w:t>
    </w:r>
    <w:r>
      <w:rPr>
        <w:rFonts w:ascii="Arial" w:hAnsi="Arial"/>
        <w:sz w:val="16"/>
        <w:szCs w:val="16"/>
      </w:rPr>
      <w:t>5</w:t>
    </w:r>
    <w:r w:rsidRPr="000F2514">
      <w:rPr>
        <w:rFonts w:ascii="Arial" w:hAnsi="Arial"/>
        <w:sz w:val="16"/>
        <w:szCs w:val="16"/>
      </w:rPr>
      <w:t xml:space="preserve"> – </w:t>
    </w:r>
    <w:r w:rsidRPr="000F2514">
      <w:rPr>
        <w:rFonts w:ascii="Arial" w:hAnsi="Arial" w:cs="Arial"/>
        <w:bCs/>
        <w:sz w:val="16"/>
        <w:szCs w:val="16"/>
      </w:rPr>
      <w:t>Dostawa preparatu stanowiącego źródło węgla organicznego stosowanego w procesie denitryfikacji</w:t>
    </w:r>
  </w:p>
  <w:p w14:paraId="55D64678" w14:textId="77777777" w:rsidR="0037606F" w:rsidRPr="004A6E1A" w:rsidRDefault="0037606F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D6F5E"/>
    <w:multiLevelType w:val="hybridMultilevel"/>
    <w:tmpl w:val="AB0C9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1635B"/>
    <w:multiLevelType w:val="hybridMultilevel"/>
    <w:tmpl w:val="17381FD8"/>
    <w:lvl w:ilvl="0" w:tplc="15C80D12">
      <w:start w:val="1"/>
      <w:numFmt w:val="bullet"/>
      <w:lvlText w:val="−"/>
      <w:lvlJc w:val="left"/>
      <w:pPr>
        <w:ind w:left="1287" w:hanging="360"/>
      </w:pPr>
      <w:rPr>
        <w:rFonts w:ascii="Arial" w:hAnsi="Arial" w:hint="default"/>
        <w:b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7E503A5"/>
    <w:multiLevelType w:val="hybridMultilevel"/>
    <w:tmpl w:val="9CCEF52C"/>
    <w:lvl w:ilvl="0" w:tplc="40D2188E">
      <w:start w:val="1"/>
      <w:numFmt w:val="decimal"/>
      <w:isLgl/>
      <w:lvlText w:val="4.%1"/>
      <w:lvlJc w:val="left"/>
      <w:pPr>
        <w:ind w:left="144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7E43096"/>
    <w:multiLevelType w:val="hybridMultilevel"/>
    <w:tmpl w:val="509033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482444"/>
    <w:multiLevelType w:val="hybridMultilevel"/>
    <w:tmpl w:val="58FC3B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90149"/>
    <w:multiLevelType w:val="hybridMultilevel"/>
    <w:tmpl w:val="A45C116E"/>
    <w:lvl w:ilvl="0" w:tplc="21D655BC">
      <w:start w:val="1"/>
      <w:numFmt w:val="decimal"/>
      <w:lvlText w:val="2.%1."/>
      <w:lvlJc w:val="left"/>
      <w:pPr>
        <w:ind w:left="14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9622145"/>
    <w:multiLevelType w:val="multilevel"/>
    <w:tmpl w:val="044C317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8" w15:restartNumberingAfterBreak="0">
    <w:nsid w:val="42340F82"/>
    <w:multiLevelType w:val="hybridMultilevel"/>
    <w:tmpl w:val="2D988140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42737EF1"/>
    <w:multiLevelType w:val="hybridMultilevel"/>
    <w:tmpl w:val="49FCB140"/>
    <w:lvl w:ilvl="0" w:tplc="976A25B0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FA5E31"/>
    <w:multiLevelType w:val="multilevel"/>
    <w:tmpl w:val="738EAB34"/>
    <w:lvl w:ilvl="0">
      <w:start w:val="4"/>
      <w:numFmt w:val="decimal"/>
      <w:lvlText w:val="%1"/>
      <w:lvlJc w:val="left"/>
      <w:pPr>
        <w:ind w:left="360" w:hanging="360"/>
      </w:pPr>
      <w:rPr>
        <w:rFonts w:cs="Arial" w:hint="default"/>
        <w:color w:val="00000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  <w:color w:val="00000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color w:val="00000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  <w:color w:val="00000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color w:val="00000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  <w:color w:val="00000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  <w:color w:val="00000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  <w:color w:val="00000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  <w:color w:val="000000"/>
        <w:u w:val="none"/>
      </w:rPr>
    </w:lvl>
  </w:abstractNum>
  <w:abstractNum w:abstractNumId="11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7E7032A"/>
    <w:multiLevelType w:val="multilevel"/>
    <w:tmpl w:val="1D62938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F4F6B88"/>
    <w:multiLevelType w:val="hybridMultilevel"/>
    <w:tmpl w:val="D2F0E29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718C5898"/>
    <w:multiLevelType w:val="multilevel"/>
    <w:tmpl w:val="0D38847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15" w15:restartNumberingAfterBreak="0">
    <w:nsid w:val="74EA18CF"/>
    <w:multiLevelType w:val="hybridMultilevel"/>
    <w:tmpl w:val="90CE95D2"/>
    <w:lvl w:ilvl="0" w:tplc="8E90ACDC">
      <w:start w:val="1"/>
      <w:numFmt w:val="decimal"/>
      <w:isLgl/>
      <w:lvlText w:val="3.%1"/>
      <w:lvlJc w:val="left"/>
      <w:pPr>
        <w:ind w:left="1287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789827E2"/>
    <w:multiLevelType w:val="hybridMultilevel"/>
    <w:tmpl w:val="C28E77CC"/>
    <w:lvl w:ilvl="0" w:tplc="15C80D12">
      <w:start w:val="1"/>
      <w:numFmt w:val="bullet"/>
      <w:lvlText w:val="−"/>
      <w:lvlJc w:val="left"/>
      <w:pPr>
        <w:ind w:left="1287" w:hanging="360"/>
      </w:pPr>
      <w:rPr>
        <w:rFonts w:ascii="Arial" w:hAnsi="Arial" w:hint="default"/>
        <w:b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0190387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018670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8052830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52304163">
    <w:abstractNumId w:val="15"/>
  </w:num>
  <w:num w:numId="5" w16cid:durableId="1163014239">
    <w:abstractNumId w:val="16"/>
  </w:num>
  <w:num w:numId="6" w16cid:durableId="291719322">
    <w:abstractNumId w:val="1"/>
  </w:num>
  <w:num w:numId="7" w16cid:durableId="1568563755">
    <w:abstractNumId w:val="7"/>
  </w:num>
  <w:num w:numId="8" w16cid:durableId="1181317738">
    <w:abstractNumId w:val="10"/>
  </w:num>
  <w:num w:numId="9" w16cid:durableId="847139324">
    <w:abstractNumId w:val="3"/>
  </w:num>
  <w:num w:numId="10" w16cid:durableId="1692295096">
    <w:abstractNumId w:val="4"/>
  </w:num>
  <w:num w:numId="11" w16cid:durableId="897472786">
    <w:abstractNumId w:val="8"/>
  </w:num>
  <w:num w:numId="12" w16cid:durableId="643315989">
    <w:abstractNumId w:val="5"/>
  </w:num>
  <w:num w:numId="13" w16cid:durableId="1659922100">
    <w:abstractNumId w:val="13"/>
  </w:num>
  <w:num w:numId="14" w16cid:durableId="1883403805">
    <w:abstractNumId w:val="0"/>
  </w:num>
  <w:num w:numId="15" w16cid:durableId="925500455">
    <w:abstractNumId w:val="14"/>
  </w:num>
  <w:num w:numId="16" w16cid:durableId="147940305">
    <w:abstractNumId w:val="12"/>
  </w:num>
  <w:num w:numId="17" w16cid:durableId="11559983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441778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94029388">
    <w:abstractNumId w:val="16"/>
  </w:num>
  <w:num w:numId="20" w16cid:durableId="1953046184">
    <w:abstractNumId w:val="1"/>
  </w:num>
  <w:num w:numId="21" w16cid:durableId="3837926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903"/>
    <w:rsid w:val="00095E8A"/>
    <w:rsid w:val="000A36EF"/>
    <w:rsid w:val="000A4A32"/>
    <w:rsid w:val="000A596F"/>
    <w:rsid w:val="000B0ABC"/>
    <w:rsid w:val="000B449B"/>
    <w:rsid w:val="000C37B7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4788E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12E2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52E3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0E94"/>
    <w:rsid w:val="003116B5"/>
    <w:rsid w:val="00312851"/>
    <w:rsid w:val="003139EB"/>
    <w:rsid w:val="00314A22"/>
    <w:rsid w:val="00317576"/>
    <w:rsid w:val="00317B0D"/>
    <w:rsid w:val="00321355"/>
    <w:rsid w:val="00322EDA"/>
    <w:rsid w:val="003258BA"/>
    <w:rsid w:val="00327ECF"/>
    <w:rsid w:val="003318A8"/>
    <w:rsid w:val="00334662"/>
    <w:rsid w:val="00334D73"/>
    <w:rsid w:val="003354C1"/>
    <w:rsid w:val="00337385"/>
    <w:rsid w:val="003406BC"/>
    <w:rsid w:val="00344D68"/>
    <w:rsid w:val="0034753B"/>
    <w:rsid w:val="00347A12"/>
    <w:rsid w:val="00350EEC"/>
    <w:rsid w:val="00353C1E"/>
    <w:rsid w:val="00353CC6"/>
    <w:rsid w:val="00354F2A"/>
    <w:rsid w:val="003551EB"/>
    <w:rsid w:val="00356A3C"/>
    <w:rsid w:val="00356BB5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5AAF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63D5"/>
    <w:rsid w:val="004E7E65"/>
    <w:rsid w:val="004F314E"/>
    <w:rsid w:val="005006FF"/>
    <w:rsid w:val="00500AB3"/>
    <w:rsid w:val="005100C7"/>
    <w:rsid w:val="00511B49"/>
    <w:rsid w:val="005220C8"/>
    <w:rsid w:val="00531B79"/>
    <w:rsid w:val="005334CA"/>
    <w:rsid w:val="0053457D"/>
    <w:rsid w:val="00534BE0"/>
    <w:rsid w:val="005555D0"/>
    <w:rsid w:val="005604E3"/>
    <w:rsid w:val="00560A99"/>
    <w:rsid w:val="005624FE"/>
    <w:rsid w:val="00562897"/>
    <w:rsid w:val="00563CD7"/>
    <w:rsid w:val="00570067"/>
    <w:rsid w:val="005704DA"/>
    <w:rsid w:val="00575184"/>
    <w:rsid w:val="00575AC8"/>
    <w:rsid w:val="00575FFD"/>
    <w:rsid w:val="00580540"/>
    <w:rsid w:val="00581684"/>
    <w:rsid w:val="00582037"/>
    <w:rsid w:val="0058388E"/>
    <w:rsid w:val="00584D93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62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3E27"/>
    <w:rsid w:val="006069B0"/>
    <w:rsid w:val="00607636"/>
    <w:rsid w:val="00614FCE"/>
    <w:rsid w:val="00615A18"/>
    <w:rsid w:val="00622741"/>
    <w:rsid w:val="006239DE"/>
    <w:rsid w:val="0062490F"/>
    <w:rsid w:val="006253B9"/>
    <w:rsid w:val="00625E53"/>
    <w:rsid w:val="006277BF"/>
    <w:rsid w:val="00631770"/>
    <w:rsid w:val="006322A3"/>
    <w:rsid w:val="0063446B"/>
    <w:rsid w:val="00634599"/>
    <w:rsid w:val="006349A3"/>
    <w:rsid w:val="0063578F"/>
    <w:rsid w:val="00636192"/>
    <w:rsid w:val="00636D1C"/>
    <w:rsid w:val="00637E25"/>
    <w:rsid w:val="00640F57"/>
    <w:rsid w:val="00642C6B"/>
    <w:rsid w:val="00643371"/>
    <w:rsid w:val="006438F0"/>
    <w:rsid w:val="006468FF"/>
    <w:rsid w:val="006475F2"/>
    <w:rsid w:val="0065152F"/>
    <w:rsid w:val="00654481"/>
    <w:rsid w:val="00657025"/>
    <w:rsid w:val="006578B0"/>
    <w:rsid w:val="00663947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4C20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35DDC"/>
    <w:rsid w:val="0074040E"/>
    <w:rsid w:val="00740500"/>
    <w:rsid w:val="00744952"/>
    <w:rsid w:val="00751965"/>
    <w:rsid w:val="00754B5F"/>
    <w:rsid w:val="007571D2"/>
    <w:rsid w:val="00762644"/>
    <w:rsid w:val="0076522B"/>
    <w:rsid w:val="007668AD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E77A8"/>
    <w:rsid w:val="007F1103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771"/>
    <w:rsid w:val="008D0C86"/>
    <w:rsid w:val="008D0E57"/>
    <w:rsid w:val="008D126C"/>
    <w:rsid w:val="008D17AD"/>
    <w:rsid w:val="008D534C"/>
    <w:rsid w:val="008D5F7E"/>
    <w:rsid w:val="008D7E2C"/>
    <w:rsid w:val="008E0E38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21EF"/>
    <w:rsid w:val="0095426F"/>
    <w:rsid w:val="00955615"/>
    <w:rsid w:val="0096227A"/>
    <w:rsid w:val="00964869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1487"/>
    <w:rsid w:val="009F2F71"/>
    <w:rsid w:val="009F6259"/>
    <w:rsid w:val="00A0309B"/>
    <w:rsid w:val="00A04749"/>
    <w:rsid w:val="00A07886"/>
    <w:rsid w:val="00A12797"/>
    <w:rsid w:val="00A12E25"/>
    <w:rsid w:val="00A14D36"/>
    <w:rsid w:val="00A1549E"/>
    <w:rsid w:val="00A170F0"/>
    <w:rsid w:val="00A20B6A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0F2C"/>
    <w:rsid w:val="00A563E9"/>
    <w:rsid w:val="00A60027"/>
    <w:rsid w:val="00A6059D"/>
    <w:rsid w:val="00A61E08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0E22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1AFC"/>
    <w:rsid w:val="00B025A7"/>
    <w:rsid w:val="00B05550"/>
    <w:rsid w:val="00B10573"/>
    <w:rsid w:val="00B1153D"/>
    <w:rsid w:val="00B150CB"/>
    <w:rsid w:val="00B17282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A7CFE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4A1D"/>
    <w:rsid w:val="00CF7E8D"/>
    <w:rsid w:val="00D033AE"/>
    <w:rsid w:val="00D03425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E1687"/>
    <w:rsid w:val="00DF2616"/>
    <w:rsid w:val="00DF3847"/>
    <w:rsid w:val="00DF3919"/>
    <w:rsid w:val="00DF3F07"/>
    <w:rsid w:val="00E00211"/>
    <w:rsid w:val="00E04331"/>
    <w:rsid w:val="00E13824"/>
    <w:rsid w:val="00E140F6"/>
    <w:rsid w:val="00E165DC"/>
    <w:rsid w:val="00E24DAF"/>
    <w:rsid w:val="00E33561"/>
    <w:rsid w:val="00E44567"/>
    <w:rsid w:val="00E47A98"/>
    <w:rsid w:val="00E504BC"/>
    <w:rsid w:val="00E506C4"/>
    <w:rsid w:val="00E50751"/>
    <w:rsid w:val="00E50DF8"/>
    <w:rsid w:val="00E51B7D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5325"/>
    <w:rsid w:val="00ED653A"/>
    <w:rsid w:val="00EE097C"/>
    <w:rsid w:val="00EE5A17"/>
    <w:rsid w:val="00EF4DA0"/>
    <w:rsid w:val="00EF4F1F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2B90"/>
    <w:rsid w:val="00F548FA"/>
    <w:rsid w:val="00F608B6"/>
    <w:rsid w:val="00F61A62"/>
    <w:rsid w:val="00F61CF5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8A7"/>
    <w:rsid w:val="00F97AB5"/>
    <w:rsid w:val="00FA05C8"/>
    <w:rsid w:val="00FA6C1E"/>
    <w:rsid w:val="00FB0B40"/>
    <w:rsid w:val="00FB1029"/>
    <w:rsid w:val="00FB35F1"/>
    <w:rsid w:val="00FB4C3A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D3F"/>
    <w:rsid w:val="00FE3195"/>
    <w:rsid w:val="00FE3521"/>
    <w:rsid w:val="00FE4B43"/>
    <w:rsid w:val="00FE5CD5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265A8A"/>
  <w15:chartTrackingRefBased/>
  <w15:docId w15:val="{6C0171C3-089E-462B-9B96-32A660D4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274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5A5624"/>
    <w:rPr>
      <w:sz w:val="16"/>
      <w:szCs w:val="16"/>
    </w:rPr>
  </w:style>
  <w:style w:type="paragraph" w:customStyle="1" w:styleId="Styl1">
    <w:name w:val="Styl1"/>
    <w:basedOn w:val="Tytu"/>
    <w:qFormat/>
    <w:rsid w:val="0062274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paragraph" w:styleId="Poprawka">
    <w:name w:val="Revision"/>
    <w:hidden/>
    <w:uiPriority w:val="99"/>
    <w:semiHidden/>
    <w:rsid w:val="00A61E08"/>
    <w:rPr>
      <w:sz w:val="24"/>
      <w:szCs w:val="24"/>
    </w:rPr>
  </w:style>
  <w:style w:type="paragraph" w:customStyle="1" w:styleId="Znak2">
    <w:name w:val="Znak"/>
    <w:basedOn w:val="Normalny"/>
    <w:rsid w:val="004E63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ojciechowski@mwik.bydgosz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4</Pages>
  <Words>1019</Words>
  <Characters>6938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7942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katarzyna</cp:lastModifiedBy>
  <cp:revision>28</cp:revision>
  <cp:lastPrinted>2025-11-07T07:30:00Z</cp:lastPrinted>
  <dcterms:created xsi:type="dcterms:W3CDTF">2024-05-14T10:49:00Z</dcterms:created>
  <dcterms:modified xsi:type="dcterms:W3CDTF">2026-01-23T08:34:00Z</dcterms:modified>
</cp:coreProperties>
</file>